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6680" w14:textId="426DF4EF" w:rsidR="00FB0389" w:rsidRDefault="00816701" w:rsidP="007A739F">
      <w:pPr>
        <w:spacing w:after="0" w:line="240" w:lineRule="auto"/>
        <w:jc w:val="both"/>
        <w:rPr>
          <w:b/>
          <w:bCs/>
          <w:sz w:val="24"/>
          <w:szCs w:val="24"/>
        </w:rPr>
      </w:pPr>
      <w:r>
        <w:rPr>
          <w:b/>
          <w:bCs/>
          <w:sz w:val="24"/>
          <w:szCs w:val="24"/>
        </w:rPr>
        <w:t>1</w:t>
      </w:r>
      <w:r w:rsidR="007F3363">
        <w:rPr>
          <w:b/>
          <w:bCs/>
          <w:sz w:val="24"/>
          <w:szCs w:val="24"/>
        </w:rPr>
        <w:t>8</w:t>
      </w:r>
      <w:r w:rsidR="007C5AC7" w:rsidRPr="007A739F">
        <w:rPr>
          <w:b/>
          <w:bCs/>
          <w:sz w:val="24"/>
          <w:szCs w:val="24"/>
        </w:rPr>
        <w:t xml:space="preserve"> MAGGIO </w:t>
      </w:r>
      <w:r w:rsidR="00FB0389" w:rsidRPr="007A739F">
        <w:rPr>
          <w:b/>
          <w:bCs/>
          <w:sz w:val="24"/>
          <w:szCs w:val="24"/>
        </w:rPr>
        <w:t>2020</w:t>
      </w:r>
    </w:p>
    <w:p w14:paraId="031B1C22" w14:textId="52008EA5" w:rsidR="00F34319" w:rsidRDefault="00F34319" w:rsidP="007A739F">
      <w:pPr>
        <w:spacing w:after="0" w:line="240" w:lineRule="auto"/>
        <w:jc w:val="both"/>
        <w:rPr>
          <w:b/>
          <w:bCs/>
          <w:sz w:val="24"/>
          <w:szCs w:val="24"/>
        </w:rPr>
      </w:pPr>
    </w:p>
    <w:p w14:paraId="7A6D3577" w14:textId="545ED3C3" w:rsidR="00D2709F" w:rsidRDefault="00464161" w:rsidP="00D2709F">
      <w:pPr>
        <w:spacing w:after="0" w:line="240" w:lineRule="auto"/>
        <w:jc w:val="center"/>
        <w:rPr>
          <w:b/>
          <w:bCs/>
          <w:sz w:val="24"/>
          <w:szCs w:val="24"/>
        </w:rPr>
      </w:pPr>
      <w:r>
        <w:rPr>
          <w:b/>
          <w:bCs/>
          <w:sz w:val="24"/>
          <w:szCs w:val="24"/>
        </w:rPr>
        <w:t xml:space="preserve">IL </w:t>
      </w:r>
      <w:r w:rsidR="00D2709F">
        <w:rPr>
          <w:b/>
          <w:bCs/>
          <w:sz w:val="24"/>
          <w:szCs w:val="24"/>
        </w:rPr>
        <w:t>PRIMO ANNUNC</w:t>
      </w:r>
      <w:r>
        <w:rPr>
          <w:b/>
          <w:bCs/>
          <w:sz w:val="24"/>
          <w:szCs w:val="24"/>
        </w:rPr>
        <w:t>IO</w:t>
      </w:r>
    </w:p>
    <w:p w14:paraId="54EED15B" w14:textId="68E27103" w:rsidR="00464161" w:rsidRDefault="00464161" w:rsidP="00D2709F">
      <w:pPr>
        <w:spacing w:after="0" w:line="240" w:lineRule="auto"/>
        <w:jc w:val="center"/>
        <w:rPr>
          <w:b/>
          <w:bCs/>
          <w:sz w:val="24"/>
          <w:szCs w:val="24"/>
        </w:rPr>
      </w:pPr>
    </w:p>
    <w:p w14:paraId="521681F1" w14:textId="4C8BBBAE" w:rsidR="00464161" w:rsidRDefault="00387B02" w:rsidP="00832703">
      <w:pPr>
        <w:spacing w:after="0" w:line="240" w:lineRule="auto"/>
        <w:jc w:val="both"/>
        <w:rPr>
          <w:sz w:val="24"/>
          <w:szCs w:val="24"/>
        </w:rPr>
      </w:pPr>
      <w:r>
        <w:rPr>
          <w:sz w:val="24"/>
          <w:szCs w:val="24"/>
        </w:rPr>
        <w:t>Il PA è diventato punto di riferimento centrale nel panorama pastorale ecclesiale</w:t>
      </w:r>
      <w:r w:rsidR="00C04161">
        <w:rPr>
          <w:sz w:val="24"/>
          <w:szCs w:val="24"/>
        </w:rPr>
        <w:t xml:space="preserve"> contemporaneo. Ma quando è stato coniato il termine?</w:t>
      </w:r>
      <w:r w:rsidR="006E57C8">
        <w:rPr>
          <w:sz w:val="24"/>
          <w:szCs w:val="24"/>
        </w:rPr>
        <w:t xml:space="preserve"> Quale utilizzo </w:t>
      </w:r>
      <w:r w:rsidR="001C2D11">
        <w:rPr>
          <w:sz w:val="24"/>
          <w:szCs w:val="24"/>
        </w:rPr>
        <w:t xml:space="preserve">se ne fa oggi nel magistero ecclesiale? In un breve excursus biblico e sui documenti del magistero ecclesiale </w:t>
      </w:r>
      <w:r w:rsidR="00832703">
        <w:rPr>
          <w:sz w:val="24"/>
          <w:szCs w:val="24"/>
        </w:rPr>
        <w:t>tenteremo di dare risposta a queste domande.</w:t>
      </w:r>
    </w:p>
    <w:p w14:paraId="27ABDA07" w14:textId="06D813E4" w:rsidR="00CB238D" w:rsidRDefault="00CB238D" w:rsidP="00832703">
      <w:pPr>
        <w:spacing w:after="0" w:line="240" w:lineRule="auto"/>
        <w:jc w:val="both"/>
        <w:rPr>
          <w:sz w:val="24"/>
          <w:szCs w:val="24"/>
        </w:rPr>
      </w:pPr>
    </w:p>
    <w:p w14:paraId="2A7FC109" w14:textId="307CE6FC" w:rsidR="00CB238D" w:rsidRDefault="00681243" w:rsidP="00681243">
      <w:pPr>
        <w:pStyle w:val="Paragrafoelenco"/>
        <w:numPr>
          <w:ilvl w:val="0"/>
          <w:numId w:val="7"/>
        </w:numPr>
        <w:spacing w:after="0" w:line="240" w:lineRule="auto"/>
        <w:jc w:val="both"/>
        <w:rPr>
          <w:b/>
          <w:bCs/>
          <w:sz w:val="24"/>
          <w:szCs w:val="24"/>
        </w:rPr>
      </w:pPr>
      <w:r>
        <w:rPr>
          <w:b/>
          <w:bCs/>
          <w:sz w:val="24"/>
          <w:szCs w:val="24"/>
        </w:rPr>
        <w:t>Il PA nella prospettiva biblica</w:t>
      </w:r>
    </w:p>
    <w:p w14:paraId="42B612E2" w14:textId="69CB4267" w:rsidR="00681243" w:rsidRDefault="00681243" w:rsidP="00681243">
      <w:pPr>
        <w:spacing w:after="0" w:line="240" w:lineRule="auto"/>
        <w:jc w:val="both"/>
        <w:rPr>
          <w:b/>
          <w:bCs/>
          <w:sz w:val="24"/>
          <w:szCs w:val="24"/>
        </w:rPr>
      </w:pPr>
    </w:p>
    <w:p w14:paraId="35BF67AC" w14:textId="57E4E681" w:rsidR="00681243" w:rsidRDefault="00681243" w:rsidP="00681243">
      <w:pPr>
        <w:spacing w:after="0" w:line="240" w:lineRule="auto"/>
        <w:jc w:val="both"/>
        <w:rPr>
          <w:sz w:val="24"/>
          <w:szCs w:val="24"/>
        </w:rPr>
      </w:pPr>
      <w:r>
        <w:rPr>
          <w:sz w:val="24"/>
          <w:szCs w:val="24"/>
        </w:rPr>
        <w:t>I Vangeli sono dei grandi modelli di PA nel Nuovo Testamento; anzi, gli stessi</w:t>
      </w:r>
      <w:r w:rsidR="00AD4C12">
        <w:rPr>
          <w:sz w:val="24"/>
          <w:szCs w:val="24"/>
        </w:rPr>
        <w:t xml:space="preserve"> si possono considerare il grande “arsenale” di annuncio</w:t>
      </w:r>
      <w:r w:rsidR="00DC2E34">
        <w:rPr>
          <w:sz w:val="24"/>
          <w:szCs w:val="24"/>
        </w:rPr>
        <w:t xml:space="preserve">. L’attenzione degli studiosi, tuttavia, è rivolta soprattutto agli Atti degli Apostoli e alla predicazione di san Paolo. </w:t>
      </w:r>
    </w:p>
    <w:p w14:paraId="036BD49C" w14:textId="5B32F8EE" w:rsidR="0007473B" w:rsidRDefault="0007473B" w:rsidP="00681243">
      <w:pPr>
        <w:spacing w:after="0" w:line="240" w:lineRule="auto"/>
        <w:jc w:val="both"/>
        <w:rPr>
          <w:sz w:val="24"/>
          <w:szCs w:val="24"/>
        </w:rPr>
      </w:pPr>
      <w:r>
        <w:rPr>
          <w:sz w:val="24"/>
          <w:szCs w:val="24"/>
        </w:rPr>
        <w:t xml:space="preserve">Senza entrare nell’indagine </w:t>
      </w:r>
      <w:r w:rsidR="00AA6025">
        <w:rPr>
          <w:sz w:val="24"/>
          <w:szCs w:val="24"/>
        </w:rPr>
        <w:t xml:space="preserve">biblica specifica, si intendono evidenziare alcuni elementi significativi che da essa scaturiscono. La questione sul PA nel senso attuale </w:t>
      </w:r>
      <w:r w:rsidR="007C7FD7">
        <w:rPr>
          <w:sz w:val="24"/>
          <w:szCs w:val="24"/>
        </w:rPr>
        <w:t xml:space="preserve">è un problema recente, </w:t>
      </w:r>
      <w:r w:rsidR="009A08D9">
        <w:rPr>
          <w:sz w:val="24"/>
          <w:szCs w:val="24"/>
        </w:rPr>
        <w:t>sorto nel laboratorio del catecheta</w:t>
      </w:r>
      <w:r w:rsidR="00D3764F">
        <w:rPr>
          <w:sz w:val="24"/>
          <w:szCs w:val="24"/>
        </w:rPr>
        <w:t xml:space="preserve">, mentre in epoca neotestamentaria si realizzava una semplice ma </w:t>
      </w:r>
      <w:r w:rsidR="00B50EE2">
        <w:rPr>
          <w:sz w:val="24"/>
          <w:szCs w:val="24"/>
        </w:rPr>
        <w:t xml:space="preserve">appassionata “pratica” di PA: “per la Chiesa </w:t>
      </w:r>
      <w:r w:rsidR="00B91326">
        <w:rPr>
          <w:sz w:val="24"/>
          <w:szCs w:val="24"/>
        </w:rPr>
        <w:t xml:space="preserve">primitiva annunciare il vangelo non significava tenere istruzioni o esortare, </w:t>
      </w:r>
      <w:r w:rsidR="00B206B0">
        <w:rPr>
          <w:sz w:val="24"/>
          <w:szCs w:val="24"/>
        </w:rPr>
        <w:t>quanto dire ad alta voce, con gratuità e libertà, quindi senza neppure la pretesa della conversione, la bella notizia dell’evento Gesù Cristo”.</w:t>
      </w:r>
    </w:p>
    <w:p w14:paraId="63DEC0BA" w14:textId="2878144B" w:rsidR="00AC53B3" w:rsidRDefault="00D4348A" w:rsidP="00D4348A">
      <w:pPr>
        <w:spacing w:after="0" w:line="240" w:lineRule="auto"/>
        <w:jc w:val="both"/>
        <w:rPr>
          <w:sz w:val="24"/>
          <w:szCs w:val="24"/>
        </w:rPr>
      </w:pPr>
      <w:r w:rsidRPr="00D4348A">
        <w:rPr>
          <w:sz w:val="24"/>
          <w:szCs w:val="24"/>
        </w:rPr>
        <w:t>Dall</w:t>
      </w:r>
      <w:r>
        <w:rPr>
          <w:sz w:val="24"/>
          <w:szCs w:val="24"/>
        </w:rPr>
        <w:t>’</w:t>
      </w:r>
      <w:r w:rsidRPr="00D4348A">
        <w:rPr>
          <w:sz w:val="24"/>
          <w:szCs w:val="24"/>
        </w:rPr>
        <w:t>esame dei testi del N</w:t>
      </w:r>
      <w:r>
        <w:rPr>
          <w:sz w:val="24"/>
          <w:szCs w:val="24"/>
        </w:rPr>
        <w:t>T</w:t>
      </w:r>
      <w:r w:rsidRPr="00D4348A">
        <w:rPr>
          <w:sz w:val="24"/>
          <w:szCs w:val="24"/>
        </w:rPr>
        <w:t xml:space="preserve"> emerge l’unicità d</w:t>
      </w:r>
      <w:r w:rsidR="008C2F43">
        <w:rPr>
          <w:sz w:val="24"/>
          <w:szCs w:val="24"/>
        </w:rPr>
        <w:t>el</w:t>
      </w:r>
      <w:r w:rsidRPr="00D4348A">
        <w:rPr>
          <w:sz w:val="24"/>
          <w:szCs w:val="24"/>
        </w:rPr>
        <w:t xml:space="preserve"> messaggio </w:t>
      </w:r>
      <w:r w:rsidR="008C2F43">
        <w:rPr>
          <w:sz w:val="24"/>
          <w:szCs w:val="24"/>
        </w:rPr>
        <w:t>e</w:t>
      </w:r>
      <w:r w:rsidRPr="00D4348A">
        <w:rPr>
          <w:sz w:val="24"/>
          <w:szCs w:val="24"/>
        </w:rPr>
        <w:t xml:space="preserve">, </w:t>
      </w:r>
      <w:r w:rsidR="008C2F43">
        <w:rPr>
          <w:sz w:val="24"/>
          <w:szCs w:val="24"/>
        </w:rPr>
        <w:t>allo</w:t>
      </w:r>
      <w:r w:rsidRPr="00D4348A">
        <w:rPr>
          <w:sz w:val="24"/>
          <w:szCs w:val="24"/>
        </w:rPr>
        <w:t xml:space="preserve"> stesso tempo,</w:t>
      </w:r>
      <w:r w:rsidR="008C2F43">
        <w:rPr>
          <w:sz w:val="24"/>
          <w:szCs w:val="24"/>
        </w:rPr>
        <w:t xml:space="preserve"> </w:t>
      </w:r>
      <w:r w:rsidRPr="00D4348A">
        <w:rPr>
          <w:sz w:val="24"/>
          <w:szCs w:val="24"/>
        </w:rPr>
        <w:t>la grande varietà di soggetti</w:t>
      </w:r>
      <w:r w:rsidR="008C2F43">
        <w:rPr>
          <w:sz w:val="24"/>
          <w:szCs w:val="24"/>
        </w:rPr>
        <w:t>,</w:t>
      </w:r>
      <w:r w:rsidRPr="00D4348A">
        <w:rPr>
          <w:sz w:val="24"/>
          <w:szCs w:val="24"/>
        </w:rPr>
        <w:t xml:space="preserve"> lu</w:t>
      </w:r>
      <w:r w:rsidR="001B7DE3">
        <w:rPr>
          <w:sz w:val="24"/>
          <w:szCs w:val="24"/>
        </w:rPr>
        <w:t>o</w:t>
      </w:r>
      <w:r w:rsidRPr="00D4348A">
        <w:rPr>
          <w:sz w:val="24"/>
          <w:szCs w:val="24"/>
        </w:rPr>
        <w:t>ghi</w:t>
      </w:r>
      <w:r w:rsidR="008C2F43">
        <w:rPr>
          <w:sz w:val="24"/>
          <w:szCs w:val="24"/>
        </w:rPr>
        <w:t>,</w:t>
      </w:r>
      <w:r w:rsidRPr="00D4348A">
        <w:rPr>
          <w:sz w:val="24"/>
          <w:szCs w:val="24"/>
        </w:rPr>
        <w:t xml:space="preserve"> linguaggi, destinatari, t</w:t>
      </w:r>
      <w:r w:rsidR="008C2F43">
        <w:rPr>
          <w:sz w:val="24"/>
          <w:szCs w:val="24"/>
        </w:rPr>
        <w:t>e</w:t>
      </w:r>
      <w:r w:rsidRPr="00D4348A">
        <w:rPr>
          <w:sz w:val="24"/>
          <w:szCs w:val="24"/>
        </w:rPr>
        <w:t>mpi.</w:t>
      </w:r>
    </w:p>
    <w:p w14:paraId="372AD0E4" w14:textId="7C60FAE5" w:rsidR="006416DF" w:rsidRDefault="00D4348A" w:rsidP="00D4348A">
      <w:pPr>
        <w:spacing w:after="0" w:line="240" w:lineRule="auto"/>
        <w:jc w:val="both"/>
        <w:rPr>
          <w:sz w:val="24"/>
          <w:szCs w:val="24"/>
        </w:rPr>
      </w:pPr>
      <w:r w:rsidRPr="00D4348A">
        <w:rPr>
          <w:sz w:val="24"/>
          <w:szCs w:val="24"/>
        </w:rPr>
        <w:t xml:space="preserve">Un’interessante rilettura degli </w:t>
      </w:r>
      <w:r w:rsidR="00AC53B3">
        <w:rPr>
          <w:sz w:val="24"/>
          <w:szCs w:val="24"/>
        </w:rPr>
        <w:t>Att</w:t>
      </w:r>
      <w:r w:rsidRPr="00D4348A">
        <w:rPr>
          <w:sz w:val="24"/>
          <w:szCs w:val="24"/>
        </w:rPr>
        <w:t>i in ottica pastorale, realizzata n</w:t>
      </w:r>
      <w:r w:rsidR="00AC53B3">
        <w:rPr>
          <w:sz w:val="24"/>
          <w:szCs w:val="24"/>
        </w:rPr>
        <w:t>e</w:t>
      </w:r>
      <w:r w:rsidRPr="00D4348A">
        <w:rPr>
          <w:sz w:val="24"/>
          <w:szCs w:val="24"/>
        </w:rPr>
        <w:t>l suo studio dotto</w:t>
      </w:r>
      <w:r w:rsidR="00AC53B3">
        <w:rPr>
          <w:sz w:val="24"/>
          <w:szCs w:val="24"/>
        </w:rPr>
        <w:t>rale</w:t>
      </w:r>
      <w:r w:rsidRPr="00D4348A">
        <w:rPr>
          <w:sz w:val="24"/>
          <w:szCs w:val="24"/>
        </w:rPr>
        <w:t xml:space="preserve"> da M</w:t>
      </w:r>
      <w:r w:rsidR="00AC53B3">
        <w:rPr>
          <w:sz w:val="24"/>
          <w:szCs w:val="24"/>
        </w:rPr>
        <w:t>aurizio</w:t>
      </w:r>
      <w:r w:rsidRPr="00D4348A">
        <w:rPr>
          <w:sz w:val="24"/>
          <w:szCs w:val="24"/>
        </w:rPr>
        <w:t xml:space="preserve"> Viviani</w:t>
      </w:r>
      <w:r w:rsidR="00702272">
        <w:rPr>
          <w:sz w:val="24"/>
          <w:szCs w:val="24"/>
        </w:rPr>
        <w:t>,</w:t>
      </w:r>
      <w:r w:rsidRPr="00D4348A">
        <w:rPr>
          <w:sz w:val="24"/>
          <w:szCs w:val="24"/>
        </w:rPr>
        <w:t xml:space="preserve"> consente di evidenziare i seguenti elementi: il cuor</w:t>
      </w:r>
      <w:r w:rsidR="00702272">
        <w:rPr>
          <w:sz w:val="24"/>
          <w:szCs w:val="24"/>
        </w:rPr>
        <w:t>e</w:t>
      </w:r>
      <w:r w:rsidRPr="00D4348A">
        <w:rPr>
          <w:sz w:val="24"/>
          <w:szCs w:val="24"/>
        </w:rPr>
        <w:t xml:space="preserve"> dell’annuncio (2</w:t>
      </w:r>
      <w:r w:rsidR="00702272">
        <w:rPr>
          <w:sz w:val="24"/>
          <w:szCs w:val="24"/>
        </w:rPr>
        <w:t>,</w:t>
      </w:r>
      <w:r w:rsidRPr="00D4348A">
        <w:rPr>
          <w:sz w:val="24"/>
          <w:szCs w:val="24"/>
        </w:rPr>
        <w:t xml:space="preserve">14-41), l’annuncio come appello alla conversione (3,12-26), l’annuncio </w:t>
      </w:r>
      <w:r w:rsidR="00702272">
        <w:rPr>
          <w:sz w:val="24"/>
          <w:szCs w:val="24"/>
        </w:rPr>
        <w:t>e la</w:t>
      </w:r>
      <w:r w:rsidRPr="00D4348A">
        <w:rPr>
          <w:sz w:val="24"/>
          <w:szCs w:val="24"/>
        </w:rPr>
        <w:t xml:space="preserve"> remissione dei peccati (10,34-43), l’annuncio del Risorto, tra promessa </w:t>
      </w:r>
      <w:r w:rsidR="004F77FB">
        <w:rPr>
          <w:sz w:val="24"/>
          <w:szCs w:val="24"/>
        </w:rPr>
        <w:t>e</w:t>
      </w:r>
      <w:r w:rsidRPr="00D4348A">
        <w:rPr>
          <w:sz w:val="24"/>
          <w:szCs w:val="24"/>
        </w:rPr>
        <w:t xml:space="preserve"> compimento (13</w:t>
      </w:r>
      <w:r w:rsidR="004F77FB">
        <w:rPr>
          <w:sz w:val="24"/>
          <w:szCs w:val="24"/>
        </w:rPr>
        <w:t>,</w:t>
      </w:r>
      <w:r w:rsidRPr="00D4348A">
        <w:rPr>
          <w:sz w:val="24"/>
          <w:szCs w:val="24"/>
        </w:rPr>
        <w:t>16-41), la pedagogia dell’annuncio (8,26-40), l’annuncio</w:t>
      </w:r>
      <w:r w:rsidR="006416DF">
        <w:rPr>
          <w:sz w:val="24"/>
          <w:szCs w:val="24"/>
        </w:rPr>
        <w:t xml:space="preserve"> </w:t>
      </w:r>
      <w:r w:rsidRPr="00D4348A">
        <w:rPr>
          <w:sz w:val="24"/>
          <w:szCs w:val="24"/>
        </w:rPr>
        <w:t>nell’impegno della Chiesa (9</w:t>
      </w:r>
      <w:r w:rsidR="004F77FB">
        <w:rPr>
          <w:sz w:val="24"/>
          <w:szCs w:val="24"/>
        </w:rPr>
        <w:t>,</w:t>
      </w:r>
      <w:r w:rsidRPr="00D4348A">
        <w:rPr>
          <w:sz w:val="24"/>
          <w:szCs w:val="24"/>
        </w:rPr>
        <w:t xml:space="preserve">32-43), lo stile della comunità come annuncio (15,1-30), lo stile </w:t>
      </w:r>
      <w:r w:rsidR="006416DF">
        <w:rPr>
          <w:sz w:val="24"/>
          <w:szCs w:val="24"/>
        </w:rPr>
        <w:t>d</w:t>
      </w:r>
      <w:r w:rsidRPr="00D4348A">
        <w:rPr>
          <w:sz w:val="24"/>
          <w:szCs w:val="24"/>
        </w:rPr>
        <w:t>ell’annuncio (16,1</w:t>
      </w:r>
      <w:r w:rsidR="006416DF">
        <w:rPr>
          <w:sz w:val="24"/>
          <w:szCs w:val="24"/>
        </w:rPr>
        <w:t>-</w:t>
      </w:r>
      <w:r w:rsidRPr="00D4348A">
        <w:rPr>
          <w:sz w:val="24"/>
          <w:szCs w:val="24"/>
        </w:rPr>
        <w:t>16)</w:t>
      </w:r>
      <w:r w:rsidR="006416DF">
        <w:rPr>
          <w:sz w:val="24"/>
          <w:szCs w:val="24"/>
        </w:rPr>
        <w:t>,</w:t>
      </w:r>
      <w:r w:rsidRPr="00D4348A">
        <w:rPr>
          <w:sz w:val="24"/>
          <w:szCs w:val="24"/>
        </w:rPr>
        <w:t xml:space="preserve"> l</w:t>
      </w:r>
      <w:r w:rsidR="006416DF">
        <w:rPr>
          <w:sz w:val="24"/>
          <w:szCs w:val="24"/>
        </w:rPr>
        <w:t>’</w:t>
      </w:r>
      <w:r w:rsidRPr="00D4348A">
        <w:rPr>
          <w:sz w:val="24"/>
          <w:szCs w:val="24"/>
        </w:rPr>
        <w:t>annuncio nelle relazioni e nell’autori</w:t>
      </w:r>
      <w:r w:rsidR="006416DF">
        <w:rPr>
          <w:sz w:val="24"/>
          <w:szCs w:val="24"/>
        </w:rPr>
        <w:t>tà</w:t>
      </w:r>
      <w:r w:rsidRPr="00D4348A">
        <w:rPr>
          <w:sz w:val="24"/>
          <w:szCs w:val="24"/>
        </w:rPr>
        <w:t xml:space="preserve"> (20,17-38).</w:t>
      </w:r>
    </w:p>
    <w:p w14:paraId="2F862618" w14:textId="487026C8" w:rsidR="002178D3" w:rsidRDefault="002178D3" w:rsidP="00D4348A">
      <w:pPr>
        <w:spacing w:after="0" w:line="240" w:lineRule="auto"/>
        <w:jc w:val="both"/>
        <w:rPr>
          <w:sz w:val="24"/>
          <w:szCs w:val="24"/>
        </w:rPr>
      </w:pPr>
    </w:p>
    <w:p w14:paraId="411E5061" w14:textId="77777777" w:rsidR="00F3524C" w:rsidRDefault="00D4348A" w:rsidP="00F3524C">
      <w:pPr>
        <w:spacing w:after="0" w:line="240" w:lineRule="auto"/>
        <w:jc w:val="both"/>
        <w:rPr>
          <w:b/>
          <w:bCs/>
          <w:sz w:val="24"/>
          <w:szCs w:val="24"/>
        </w:rPr>
      </w:pPr>
      <w:r w:rsidRPr="00D4348A">
        <w:rPr>
          <w:b/>
          <w:bCs/>
          <w:sz w:val="24"/>
          <w:szCs w:val="24"/>
        </w:rPr>
        <w:t>2. Il PA nei documenti del magistero ecclesiale</w:t>
      </w:r>
    </w:p>
    <w:p w14:paraId="0E1E78D1" w14:textId="77777777" w:rsidR="00CD103E" w:rsidRDefault="00CD103E" w:rsidP="00F3524C">
      <w:pPr>
        <w:spacing w:after="0" w:line="240" w:lineRule="auto"/>
        <w:jc w:val="both"/>
        <w:rPr>
          <w:sz w:val="24"/>
          <w:szCs w:val="24"/>
        </w:rPr>
      </w:pPr>
    </w:p>
    <w:p w14:paraId="76CCC0F7" w14:textId="5EA57FA3" w:rsidR="00F3524C" w:rsidRDefault="00D4348A" w:rsidP="00F3524C">
      <w:pPr>
        <w:spacing w:after="0" w:line="240" w:lineRule="auto"/>
        <w:jc w:val="both"/>
        <w:rPr>
          <w:sz w:val="24"/>
          <w:szCs w:val="24"/>
        </w:rPr>
      </w:pPr>
      <w:r w:rsidRPr="00D4348A">
        <w:rPr>
          <w:sz w:val="24"/>
          <w:szCs w:val="24"/>
        </w:rPr>
        <w:t xml:space="preserve">Al momento attuale, mi limito ad elencare alcuni documenti che hanno segnato </w:t>
      </w:r>
      <w:r w:rsidR="003476D2">
        <w:rPr>
          <w:sz w:val="24"/>
          <w:szCs w:val="24"/>
        </w:rPr>
        <w:t xml:space="preserve">la </w:t>
      </w:r>
      <w:r w:rsidRPr="00D4348A">
        <w:rPr>
          <w:sz w:val="24"/>
          <w:szCs w:val="24"/>
        </w:rPr>
        <w:t xml:space="preserve">riflessione sul primo annuncio nello </w:t>
      </w:r>
      <w:r w:rsidR="003476D2">
        <w:rPr>
          <w:sz w:val="24"/>
          <w:szCs w:val="24"/>
        </w:rPr>
        <w:t>specifico</w:t>
      </w:r>
      <w:r w:rsidRPr="00D4348A">
        <w:rPr>
          <w:sz w:val="24"/>
          <w:szCs w:val="24"/>
        </w:rPr>
        <w:t xml:space="preserve"> contesto italiano. </w:t>
      </w:r>
    </w:p>
    <w:p w14:paraId="70D9A53D" w14:textId="77777777" w:rsidR="009E5A65" w:rsidRDefault="00D4348A" w:rsidP="00F3524C">
      <w:pPr>
        <w:spacing w:after="0" w:line="240" w:lineRule="auto"/>
        <w:jc w:val="both"/>
        <w:rPr>
          <w:sz w:val="24"/>
          <w:szCs w:val="24"/>
        </w:rPr>
      </w:pPr>
      <w:r w:rsidRPr="00D4348A">
        <w:rPr>
          <w:sz w:val="24"/>
          <w:szCs w:val="24"/>
        </w:rPr>
        <w:t>Il doc</w:t>
      </w:r>
      <w:r w:rsidR="003476D2">
        <w:rPr>
          <w:sz w:val="24"/>
          <w:szCs w:val="24"/>
        </w:rPr>
        <w:t>u</w:t>
      </w:r>
      <w:r w:rsidRPr="00D4348A">
        <w:rPr>
          <w:sz w:val="24"/>
          <w:szCs w:val="24"/>
        </w:rPr>
        <w:t>m</w:t>
      </w:r>
      <w:r w:rsidR="003476D2">
        <w:rPr>
          <w:sz w:val="24"/>
          <w:szCs w:val="24"/>
        </w:rPr>
        <w:t>e</w:t>
      </w:r>
      <w:r w:rsidRPr="00D4348A">
        <w:rPr>
          <w:sz w:val="24"/>
          <w:szCs w:val="24"/>
        </w:rPr>
        <w:t xml:space="preserve">nto che per la prima volta tematizza </w:t>
      </w:r>
      <w:r w:rsidR="00F3524C">
        <w:rPr>
          <w:sz w:val="24"/>
          <w:szCs w:val="24"/>
        </w:rPr>
        <w:t>l</w:t>
      </w:r>
      <w:r w:rsidRPr="00D4348A">
        <w:rPr>
          <w:sz w:val="24"/>
          <w:szCs w:val="24"/>
        </w:rPr>
        <w:t xml:space="preserve">a necessità del PA è </w:t>
      </w:r>
      <w:r w:rsidRPr="00D4348A">
        <w:rPr>
          <w:i/>
          <w:iCs/>
          <w:sz w:val="24"/>
          <w:szCs w:val="24"/>
        </w:rPr>
        <w:t>Comunione e</w:t>
      </w:r>
      <w:r w:rsidR="00F3524C" w:rsidRPr="00F3524C">
        <w:rPr>
          <w:i/>
          <w:iCs/>
          <w:sz w:val="24"/>
          <w:szCs w:val="24"/>
        </w:rPr>
        <w:t xml:space="preserve"> </w:t>
      </w:r>
      <w:r w:rsidRPr="00D4348A">
        <w:rPr>
          <w:i/>
          <w:iCs/>
          <w:sz w:val="24"/>
          <w:szCs w:val="24"/>
        </w:rPr>
        <w:t>comunità</w:t>
      </w:r>
      <w:r w:rsidR="00F3524C" w:rsidRPr="00F3524C">
        <w:rPr>
          <w:i/>
          <w:iCs/>
          <w:sz w:val="24"/>
          <w:szCs w:val="24"/>
        </w:rPr>
        <w:t xml:space="preserve"> </w:t>
      </w:r>
      <w:r w:rsidRPr="00D4348A">
        <w:rPr>
          <w:i/>
          <w:iCs/>
          <w:sz w:val="24"/>
          <w:szCs w:val="24"/>
        </w:rPr>
        <w:t>mis</w:t>
      </w:r>
      <w:r w:rsidR="00F3524C" w:rsidRPr="00F3524C">
        <w:rPr>
          <w:i/>
          <w:iCs/>
          <w:sz w:val="24"/>
          <w:szCs w:val="24"/>
        </w:rPr>
        <w:t>sio</w:t>
      </w:r>
      <w:r w:rsidRPr="00D4348A">
        <w:rPr>
          <w:i/>
          <w:iCs/>
          <w:sz w:val="24"/>
          <w:szCs w:val="24"/>
        </w:rPr>
        <w:t>naria</w:t>
      </w:r>
      <w:r w:rsidRPr="00D4348A">
        <w:rPr>
          <w:sz w:val="24"/>
          <w:szCs w:val="24"/>
        </w:rPr>
        <w:t xml:space="preserve">. Nonostante permanga una certa ambiguità nell’uso del concetto, i vescovi recuperano la categoria di PA e offrono una sintetica esposizione dei suoi elementi costitutivi. Il testo richiama il dovere per tutti i battezzati di annunciare </w:t>
      </w:r>
      <w:r w:rsidR="004B0CEE">
        <w:rPr>
          <w:sz w:val="24"/>
          <w:szCs w:val="24"/>
        </w:rPr>
        <w:t>il</w:t>
      </w:r>
      <w:r w:rsidRPr="00D4348A">
        <w:rPr>
          <w:sz w:val="24"/>
          <w:szCs w:val="24"/>
        </w:rPr>
        <w:t xml:space="preserve"> Vangelo in un contesto mutato (</w:t>
      </w:r>
      <w:proofErr w:type="spellStart"/>
      <w:r w:rsidRPr="00D4348A">
        <w:rPr>
          <w:sz w:val="24"/>
          <w:szCs w:val="24"/>
        </w:rPr>
        <w:t>CeCM</w:t>
      </w:r>
      <w:proofErr w:type="spellEnd"/>
      <w:r w:rsidRPr="00D4348A">
        <w:rPr>
          <w:sz w:val="24"/>
          <w:szCs w:val="24"/>
        </w:rPr>
        <w:t>, n. 36) e indica l’urgenza di pr</w:t>
      </w:r>
      <w:r w:rsidR="009E5A65">
        <w:rPr>
          <w:sz w:val="24"/>
          <w:szCs w:val="24"/>
        </w:rPr>
        <w:t>o</w:t>
      </w:r>
      <w:r w:rsidRPr="00D4348A">
        <w:rPr>
          <w:sz w:val="24"/>
          <w:szCs w:val="24"/>
        </w:rPr>
        <w:t>porre itinerari di</w:t>
      </w:r>
      <w:r w:rsidR="009E5A65">
        <w:rPr>
          <w:sz w:val="24"/>
          <w:szCs w:val="24"/>
        </w:rPr>
        <w:t xml:space="preserve"> </w:t>
      </w:r>
      <w:r w:rsidRPr="00D4348A">
        <w:rPr>
          <w:sz w:val="24"/>
          <w:szCs w:val="24"/>
        </w:rPr>
        <w:t>PA anche al di fuori delle strutture tradizionali (</w:t>
      </w:r>
      <w:proofErr w:type="spellStart"/>
      <w:r w:rsidRPr="00D4348A">
        <w:rPr>
          <w:sz w:val="24"/>
          <w:szCs w:val="24"/>
        </w:rPr>
        <w:t>CeCM</w:t>
      </w:r>
      <w:proofErr w:type="spellEnd"/>
      <w:r w:rsidRPr="00D4348A">
        <w:rPr>
          <w:sz w:val="24"/>
          <w:szCs w:val="24"/>
        </w:rPr>
        <w:t xml:space="preserve">, n. 44). </w:t>
      </w:r>
    </w:p>
    <w:p w14:paraId="2A21F7FA" w14:textId="77777777" w:rsidR="001C57B2" w:rsidRDefault="00D4348A" w:rsidP="00F3524C">
      <w:pPr>
        <w:spacing w:after="0" w:line="240" w:lineRule="auto"/>
        <w:jc w:val="both"/>
        <w:rPr>
          <w:sz w:val="24"/>
          <w:szCs w:val="24"/>
        </w:rPr>
      </w:pPr>
      <w:r w:rsidRPr="00D4348A">
        <w:rPr>
          <w:sz w:val="24"/>
          <w:szCs w:val="24"/>
        </w:rPr>
        <w:t xml:space="preserve">Sulla stessa scia si colloca </w:t>
      </w:r>
      <w:r w:rsidRPr="00D4348A">
        <w:rPr>
          <w:i/>
          <w:iCs/>
          <w:sz w:val="24"/>
          <w:szCs w:val="24"/>
        </w:rPr>
        <w:t>Evangelizzazione e testimonianza della carità</w:t>
      </w:r>
      <w:r w:rsidRPr="00D4348A">
        <w:rPr>
          <w:sz w:val="24"/>
          <w:szCs w:val="24"/>
        </w:rPr>
        <w:t>, che</w:t>
      </w:r>
      <w:r w:rsidR="00AA0893">
        <w:rPr>
          <w:sz w:val="24"/>
          <w:szCs w:val="24"/>
        </w:rPr>
        <w:t xml:space="preserve"> </w:t>
      </w:r>
      <w:r w:rsidRPr="00D4348A">
        <w:rPr>
          <w:sz w:val="24"/>
          <w:szCs w:val="24"/>
        </w:rPr>
        <w:t>indica nel PA la priorità pastorale, e promuove una “pastorale di prima evangelizzazione”</w:t>
      </w:r>
      <w:r w:rsidR="00AA0893">
        <w:rPr>
          <w:sz w:val="24"/>
          <w:szCs w:val="24"/>
        </w:rPr>
        <w:t xml:space="preserve"> </w:t>
      </w:r>
      <w:r w:rsidRPr="00D4348A">
        <w:rPr>
          <w:sz w:val="24"/>
          <w:szCs w:val="24"/>
        </w:rPr>
        <w:t>(ETC, n. 31). Il successivo convegno di Palermo, sancisce i</w:t>
      </w:r>
      <w:r w:rsidR="0063668D">
        <w:rPr>
          <w:sz w:val="24"/>
          <w:szCs w:val="24"/>
        </w:rPr>
        <w:t>l</w:t>
      </w:r>
      <w:r w:rsidRPr="00D4348A">
        <w:rPr>
          <w:sz w:val="24"/>
          <w:szCs w:val="24"/>
        </w:rPr>
        <w:t xml:space="preserve"> passaggio definitiv</w:t>
      </w:r>
      <w:r w:rsidR="0063668D">
        <w:rPr>
          <w:sz w:val="24"/>
          <w:szCs w:val="24"/>
        </w:rPr>
        <w:t>o</w:t>
      </w:r>
      <w:r w:rsidRPr="00D4348A">
        <w:rPr>
          <w:sz w:val="24"/>
          <w:szCs w:val="24"/>
        </w:rPr>
        <w:t xml:space="preserve"> a una</w:t>
      </w:r>
      <w:r w:rsidR="0063668D">
        <w:rPr>
          <w:sz w:val="24"/>
          <w:szCs w:val="24"/>
        </w:rPr>
        <w:t xml:space="preserve"> </w:t>
      </w:r>
      <w:r w:rsidRPr="00D4348A">
        <w:rPr>
          <w:sz w:val="24"/>
          <w:szCs w:val="24"/>
        </w:rPr>
        <w:t>“pastorale di missione permanente”.</w:t>
      </w:r>
    </w:p>
    <w:p w14:paraId="597D8419" w14:textId="77777777" w:rsidR="005D1023" w:rsidRDefault="00D4348A" w:rsidP="00F3524C">
      <w:pPr>
        <w:spacing w:after="0" w:line="240" w:lineRule="auto"/>
        <w:jc w:val="both"/>
        <w:rPr>
          <w:sz w:val="24"/>
          <w:szCs w:val="24"/>
        </w:rPr>
      </w:pPr>
      <w:r w:rsidRPr="00D4348A">
        <w:rPr>
          <w:sz w:val="24"/>
          <w:szCs w:val="24"/>
        </w:rPr>
        <w:t xml:space="preserve">Gli Orientamenti pastorali per il primo decennio del 2000, rimangono sulla linea dell’evangelizzazione (CVMC, n. 62) e ripensano la vita ordinaria delle comunità cristiane con una «chiara connotazione missionaria» (CVMC, n. 49). Il documento destina uno spazio consistente al PA, divenuto ormai un tema di primaria importanza, ampliando l’orizzonte dei destinatari e pretendendo degli itinerari formativi </w:t>
      </w:r>
      <w:r w:rsidRPr="00D4348A">
        <w:rPr>
          <w:sz w:val="24"/>
          <w:szCs w:val="24"/>
        </w:rPr>
        <w:lastRenderedPageBreak/>
        <w:t xml:space="preserve">adeguati (CVMV, </w:t>
      </w:r>
      <w:proofErr w:type="spellStart"/>
      <w:r w:rsidR="004729E6">
        <w:rPr>
          <w:sz w:val="24"/>
          <w:szCs w:val="24"/>
        </w:rPr>
        <w:t>nn</w:t>
      </w:r>
      <w:proofErr w:type="spellEnd"/>
      <w:r w:rsidRPr="00D4348A">
        <w:rPr>
          <w:sz w:val="24"/>
          <w:szCs w:val="24"/>
        </w:rPr>
        <w:t>.</w:t>
      </w:r>
      <w:r w:rsidR="004729E6">
        <w:rPr>
          <w:sz w:val="24"/>
          <w:szCs w:val="24"/>
        </w:rPr>
        <w:t xml:space="preserve"> </w:t>
      </w:r>
      <w:r w:rsidRPr="00D4348A">
        <w:rPr>
          <w:sz w:val="24"/>
          <w:szCs w:val="24"/>
        </w:rPr>
        <w:t>57-58). In questo decennio vengono pubblicati tre documenti</w:t>
      </w:r>
      <w:r w:rsidR="00795BF7">
        <w:rPr>
          <w:sz w:val="24"/>
          <w:szCs w:val="24"/>
        </w:rPr>
        <w:t xml:space="preserve"> </w:t>
      </w:r>
      <w:r w:rsidRPr="00D4348A">
        <w:rPr>
          <w:sz w:val="24"/>
          <w:szCs w:val="24"/>
        </w:rPr>
        <w:t>rilevanti.</w:t>
      </w:r>
      <w:r w:rsidR="00795BF7">
        <w:rPr>
          <w:sz w:val="24"/>
          <w:szCs w:val="24"/>
        </w:rPr>
        <w:t xml:space="preserve"> Il p</w:t>
      </w:r>
      <w:r w:rsidRPr="00D4348A">
        <w:rPr>
          <w:sz w:val="24"/>
          <w:szCs w:val="24"/>
        </w:rPr>
        <w:t xml:space="preserve">rimo è </w:t>
      </w:r>
      <w:r w:rsidR="006B50A7">
        <w:rPr>
          <w:sz w:val="24"/>
          <w:szCs w:val="24"/>
        </w:rPr>
        <w:t>l</w:t>
      </w:r>
      <w:r w:rsidRPr="00D4348A">
        <w:rPr>
          <w:sz w:val="24"/>
          <w:szCs w:val="24"/>
        </w:rPr>
        <w:t xml:space="preserve">a </w:t>
      </w:r>
      <w:r w:rsidRPr="00D4348A">
        <w:rPr>
          <w:i/>
          <w:iCs/>
          <w:sz w:val="24"/>
          <w:szCs w:val="24"/>
        </w:rPr>
        <w:t>Terza Nota per l’IC</w:t>
      </w:r>
      <w:r w:rsidRPr="00D4348A">
        <w:rPr>
          <w:sz w:val="24"/>
          <w:szCs w:val="24"/>
        </w:rPr>
        <w:t xml:space="preserve"> (2003). Si ammette per la prima volta che occorre far “diventare cristiani”</w:t>
      </w:r>
      <w:r w:rsidR="006B50A7">
        <w:rPr>
          <w:sz w:val="24"/>
          <w:szCs w:val="24"/>
        </w:rPr>
        <w:t xml:space="preserve"> </w:t>
      </w:r>
      <w:r w:rsidRPr="00D4348A">
        <w:rPr>
          <w:sz w:val="24"/>
          <w:szCs w:val="24"/>
        </w:rPr>
        <w:t xml:space="preserve">gli stessi battezzati (IC/3, Premessa; n. 15). Sempre nella </w:t>
      </w:r>
      <w:r w:rsidRPr="00D4348A">
        <w:rPr>
          <w:i/>
          <w:iCs/>
          <w:sz w:val="24"/>
          <w:szCs w:val="24"/>
        </w:rPr>
        <w:t>Premessa</w:t>
      </w:r>
      <w:r w:rsidRPr="00D4348A">
        <w:rPr>
          <w:sz w:val="24"/>
          <w:szCs w:val="24"/>
        </w:rPr>
        <w:t xml:space="preserve">, ma in modo più marcato rispetto ai documenti precedenti, viene ribadita la necessità del PA. Ad esso segue la Nota pastorale </w:t>
      </w:r>
      <w:r w:rsidRPr="00D4348A">
        <w:rPr>
          <w:i/>
          <w:iCs/>
          <w:sz w:val="24"/>
          <w:szCs w:val="24"/>
        </w:rPr>
        <w:t>Il volto missionario delle parrocchie in un mondo che cambia</w:t>
      </w:r>
      <w:r w:rsidRPr="00D4348A">
        <w:rPr>
          <w:sz w:val="24"/>
          <w:szCs w:val="24"/>
        </w:rPr>
        <w:t xml:space="preserve">, in cui compare l’espressione carica di implicanze: «Di primo annuncio vanno innervate tutte le azioni pastorali» (VMP, n. 6); a tal proposito vanno previste iniziative organiche di proposta del messaggio cristiano. Il terzo è la </w:t>
      </w:r>
      <w:r w:rsidRPr="00166272">
        <w:rPr>
          <w:i/>
          <w:iCs/>
          <w:sz w:val="24"/>
          <w:szCs w:val="24"/>
        </w:rPr>
        <w:t>Nota pastorale sul PA</w:t>
      </w:r>
      <w:r w:rsidRPr="00D4348A">
        <w:rPr>
          <w:sz w:val="24"/>
          <w:szCs w:val="24"/>
        </w:rPr>
        <w:t xml:space="preserve">, che fissa </w:t>
      </w:r>
      <w:r w:rsidR="005774A5">
        <w:rPr>
          <w:sz w:val="24"/>
          <w:szCs w:val="24"/>
        </w:rPr>
        <w:t xml:space="preserve">il </w:t>
      </w:r>
      <w:r w:rsidRPr="00D4348A">
        <w:rPr>
          <w:sz w:val="24"/>
          <w:szCs w:val="24"/>
        </w:rPr>
        <w:t>punto di a</w:t>
      </w:r>
      <w:r w:rsidR="005774A5">
        <w:rPr>
          <w:sz w:val="24"/>
          <w:szCs w:val="24"/>
        </w:rPr>
        <w:t>rri</w:t>
      </w:r>
      <w:r w:rsidRPr="00D4348A">
        <w:rPr>
          <w:sz w:val="24"/>
          <w:szCs w:val="24"/>
        </w:rPr>
        <w:t>vo della riflessione maturata progressivamente negli anni precede</w:t>
      </w:r>
      <w:r w:rsidR="005774A5">
        <w:rPr>
          <w:sz w:val="24"/>
          <w:szCs w:val="24"/>
        </w:rPr>
        <w:t>n</w:t>
      </w:r>
      <w:r w:rsidRPr="00D4348A">
        <w:rPr>
          <w:sz w:val="24"/>
          <w:szCs w:val="24"/>
        </w:rPr>
        <w:t>ti.</w:t>
      </w:r>
      <w:r w:rsidR="005774A5">
        <w:rPr>
          <w:sz w:val="24"/>
          <w:szCs w:val="24"/>
        </w:rPr>
        <w:t xml:space="preserve"> Il</w:t>
      </w:r>
      <w:r w:rsidRPr="00D4348A">
        <w:rPr>
          <w:sz w:val="24"/>
          <w:szCs w:val="24"/>
        </w:rPr>
        <w:t xml:space="preserve"> testo presenta </w:t>
      </w:r>
      <w:r w:rsidR="005D1023">
        <w:rPr>
          <w:sz w:val="24"/>
          <w:szCs w:val="24"/>
        </w:rPr>
        <w:t>il</w:t>
      </w:r>
      <w:r w:rsidRPr="00D4348A">
        <w:rPr>
          <w:sz w:val="24"/>
          <w:szCs w:val="24"/>
        </w:rPr>
        <w:t xml:space="preserve"> PA come atto puntuale </w:t>
      </w:r>
      <w:r w:rsidR="005D1023">
        <w:rPr>
          <w:sz w:val="24"/>
          <w:szCs w:val="24"/>
        </w:rPr>
        <w:t>e</w:t>
      </w:r>
      <w:r w:rsidRPr="00D4348A">
        <w:rPr>
          <w:sz w:val="24"/>
          <w:szCs w:val="24"/>
        </w:rPr>
        <w:t xml:space="preserve"> come dimensione pervasiva, che si realizza in svariate</w:t>
      </w:r>
      <w:r w:rsidR="005D1023">
        <w:rPr>
          <w:sz w:val="24"/>
          <w:szCs w:val="24"/>
        </w:rPr>
        <w:t xml:space="preserve"> </w:t>
      </w:r>
      <w:r w:rsidRPr="00D4348A">
        <w:rPr>
          <w:sz w:val="24"/>
          <w:szCs w:val="24"/>
        </w:rPr>
        <w:t xml:space="preserve">modalità. </w:t>
      </w:r>
    </w:p>
    <w:p w14:paraId="55462243" w14:textId="77777777" w:rsidR="007E6FD3" w:rsidRDefault="00D4348A" w:rsidP="00F3524C">
      <w:pPr>
        <w:spacing w:after="0" w:line="240" w:lineRule="auto"/>
        <w:jc w:val="both"/>
        <w:rPr>
          <w:sz w:val="24"/>
          <w:szCs w:val="24"/>
        </w:rPr>
      </w:pPr>
      <w:r w:rsidRPr="00D4348A">
        <w:rPr>
          <w:sz w:val="24"/>
          <w:szCs w:val="24"/>
        </w:rPr>
        <w:t>L’attenzione al PA è testimoniata pure da una serie di documenti che si richiamano</w:t>
      </w:r>
      <w:r w:rsidR="007E6FD3">
        <w:rPr>
          <w:sz w:val="24"/>
          <w:szCs w:val="24"/>
        </w:rPr>
        <w:t xml:space="preserve"> </w:t>
      </w:r>
      <w:r w:rsidRPr="00D4348A">
        <w:rPr>
          <w:sz w:val="24"/>
          <w:szCs w:val="24"/>
        </w:rPr>
        <w:t>al suo ri</w:t>
      </w:r>
      <w:r w:rsidR="007E6FD3">
        <w:rPr>
          <w:sz w:val="24"/>
          <w:szCs w:val="24"/>
        </w:rPr>
        <w:t>sco</w:t>
      </w:r>
      <w:r w:rsidRPr="00D4348A">
        <w:rPr>
          <w:sz w:val="24"/>
          <w:szCs w:val="24"/>
        </w:rPr>
        <w:t xml:space="preserve">perto </w:t>
      </w:r>
      <w:r w:rsidR="007E6FD3">
        <w:rPr>
          <w:sz w:val="24"/>
          <w:szCs w:val="24"/>
        </w:rPr>
        <w:t>v</w:t>
      </w:r>
      <w:r w:rsidRPr="00D4348A">
        <w:rPr>
          <w:sz w:val="24"/>
          <w:szCs w:val="24"/>
        </w:rPr>
        <w:t>alore per la pastorale.</w:t>
      </w:r>
    </w:p>
    <w:p w14:paraId="7D2B1FA8" w14:textId="77777777" w:rsidR="00464CAA" w:rsidRDefault="00D4348A" w:rsidP="00464CAA">
      <w:pPr>
        <w:spacing w:after="0" w:line="240" w:lineRule="auto"/>
        <w:rPr>
          <w:b/>
          <w:bCs/>
          <w:sz w:val="24"/>
          <w:szCs w:val="24"/>
        </w:rPr>
      </w:pPr>
      <w:r w:rsidRPr="00D4348A">
        <w:rPr>
          <w:sz w:val="24"/>
          <w:szCs w:val="24"/>
        </w:rPr>
        <w:br/>
      </w:r>
      <w:r w:rsidRPr="00464CAA">
        <w:rPr>
          <w:b/>
          <w:bCs/>
          <w:sz w:val="24"/>
          <w:szCs w:val="24"/>
        </w:rPr>
        <w:t>3. Verso una definizione di PA</w:t>
      </w:r>
    </w:p>
    <w:p w14:paraId="5EA2F383" w14:textId="77777777" w:rsidR="00464CAA" w:rsidRDefault="00464CAA" w:rsidP="00464CAA">
      <w:pPr>
        <w:spacing w:after="0" w:line="240" w:lineRule="auto"/>
        <w:rPr>
          <w:b/>
          <w:bCs/>
          <w:sz w:val="24"/>
          <w:szCs w:val="24"/>
        </w:rPr>
      </w:pPr>
    </w:p>
    <w:p w14:paraId="44DBC8E1" w14:textId="77777777" w:rsidR="00FE1974" w:rsidRDefault="000E399C" w:rsidP="00464CAA">
      <w:pPr>
        <w:spacing w:after="0" w:line="240" w:lineRule="auto"/>
        <w:jc w:val="both"/>
        <w:rPr>
          <w:sz w:val="24"/>
          <w:szCs w:val="24"/>
        </w:rPr>
      </w:pPr>
      <w:r>
        <w:rPr>
          <w:sz w:val="24"/>
          <w:szCs w:val="24"/>
        </w:rPr>
        <w:t xml:space="preserve">È </w:t>
      </w:r>
      <w:r w:rsidR="00D4348A" w:rsidRPr="00D4348A">
        <w:rPr>
          <w:sz w:val="24"/>
          <w:szCs w:val="24"/>
        </w:rPr>
        <w:t>possibile distinguere due modi principali di intendere il PA: come “stile” d</w:t>
      </w:r>
      <w:r w:rsidR="00FE1974">
        <w:rPr>
          <w:sz w:val="24"/>
          <w:szCs w:val="24"/>
        </w:rPr>
        <w:t>i</w:t>
      </w:r>
      <w:r w:rsidR="00D4348A" w:rsidRPr="00D4348A">
        <w:rPr>
          <w:sz w:val="24"/>
          <w:szCs w:val="24"/>
        </w:rPr>
        <w:t xml:space="preserve"> pr</w:t>
      </w:r>
      <w:r w:rsidR="00FE1974">
        <w:rPr>
          <w:sz w:val="24"/>
          <w:szCs w:val="24"/>
        </w:rPr>
        <w:t>o</w:t>
      </w:r>
      <w:r w:rsidR="00D4348A" w:rsidRPr="00D4348A">
        <w:rPr>
          <w:sz w:val="24"/>
          <w:szCs w:val="24"/>
        </w:rPr>
        <w:t>porsi della Chiesa e come pratica evangelizzatrice concreta.</w:t>
      </w:r>
    </w:p>
    <w:p w14:paraId="2C282D3F" w14:textId="77777777" w:rsidR="00C43148" w:rsidRDefault="00D4348A" w:rsidP="00464CAA">
      <w:pPr>
        <w:spacing w:after="0" w:line="240" w:lineRule="auto"/>
        <w:jc w:val="both"/>
        <w:rPr>
          <w:sz w:val="24"/>
          <w:szCs w:val="24"/>
        </w:rPr>
      </w:pPr>
      <w:r w:rsidRPr="00D4348A">
        <w:rPr>
          <w:sz w:val="24"/>
          <w:szCs w:val="24"/>
        </w:rPr>
        <w:t>Innanzitutto, più che un’azione tra le altre, con PA s’intende indicare</w:t>
      </w:r>
      <w:r w:rsidR="00C43148">
        <w:rPr>
          <w:sz w:val="24"/>
          <w:szCs w:val="24"/>
        </w:rPr>
        <w:t xml:space="preserve"> “</w:t>
      </w:r>
      <w:r w:rsidRPr="00D4348A">
        <w:rPr>
          <w:sz w:val="24"/>
          <w:szCs w:val="24"/>
        </w:rPr>
        <w:t>un principio organizzativo, uno stile, una sorta di elemento paradigmatico che descrive e definisce il comportamento che la Chiesa nel suo insieme assume in situazioni di frontiera, d’incontro con realtà, persone e situazioni esterne ai suoi circuiti abituali</w:t>
      </w:r>
      <w:r w:rsidR="00C43148">
        <w:rPr>
          <w:sz w:val="24"/>
          <w:szCs w:val="24"/>
        </w:rPr>
        <w:t>”</w:t>
      </w:r>
      <w:r w:rsidRPr="00D4348A">
        <w:rPr>
          <w:sz w:val="24"/>
          <w:szCs w:val="24"/>
        </w:rPr>
        <w:t>.</w:t>
      </w:r>
    </w:p>
    <w:p w14:paraId="0F543717" w14:textId="77777777" w:rsidR="000F6A1C" w:rsidRDefault="00D4348A" w:rsidP="00464CAA">
      <w:pPr>
        <w:spacing w:after="0" w:line="240" w:lineRule="auto"/>
        <w:jc w:val="both"/>
        <w:rPr>
          <w:sz w:val="24"/>
          <w:szCs w:val="24"/>
        </w:rPr>
      </w:pPr>
      <w:r w:rsidRPr="00D4348A">
        <w:rPr>
          <w:sz w:val="24"/>
          <w:szCs w:val="24"/>
        </w:rPr>
        <w:t>Il PA, cioè, rimanda a una mentalità e a uno stile di autoproporsi e di intervenire che la Chiesa come istituzione deve assumere nell’attuale situazione di post-cristian</w:t>
      </w:r>
      <w:r w:rsidR="00C97B8F">
        <w:rPr>
          <w:sz w:val="24"/>
          <w:szCs w:val="24"/>
        </w:rPr>
        <w:t>i</w:t>
      </w:r>
      <w:r w:rsidRPr="00D4348A">
        <w:rPr>
          <w:sz w:val="24"/>
          <w:szCs w:val="24"/>
        </w:rPr>
        <w:t>tà, a partire dalle sue manifestazioni pubbliche che devono essere particolarmente curate proprio perché, anche senza volerlo, sono l’immag</w:t>
      </w:r>
      <w:r w:rsidR="00C97B8F">
        <w:rPr>
          <w:sz w:val="24"/>
          <w:szCs w:val="24"/>
        </w:rPr>
        <w:t>i</w:t>
      </w:r>
      <w:r w:rsidRPr="00D4348A">
        <w:rPr>
          <w:sz w:val="24"/>
          <w:szCs w:val="24"/>
        </w:rPr>
        <w:t xml:space="preserve">ne e il “primo annunzio” che </w:t>
      </w:r>
      <w:r w:rsidR="003F7F2A">
        <w:rPr>
          <w:sz w:val="24"/>
          <w:szCs w:val="24"/>
        </w:rPr>
        <w:t>il</w:t>
      </w:r>
      <w:r w:rsidRPr="00D4348A">
        <w:rPr>
          <w:sz w:val="24"/>
          <w:szCs w:val="24"/>
        </w:rPr>
        <w:t xml:space="preserve"> mondo percepisce. In questo senso, il PA è un’attività rappresentativa di ciò che </w:t>
      </w:r>
      <w:r w:rsidR="00151548">
        <w:rPr>
          <w:sz w:val="24"/>
          <w:szCs w:val="24"/>
        </w:rPr>
        <w:t>l</w:t>
      </w:r>
      <w:r w:rsidRPr="00D4348A">
        <w:rPr>
          <w:sz w:val="24"/>
          <w:szCs w:val="24"/>
        </w:rPr>
        <w:t xml:space="preserve">a Chiesa è e di cosa dovrebbe fare; è un dispositivo comunicativo, un’interfaccia tra </w:t>
      </w:r>
      <w:r w:rsidR="00DF72BB">
        <w:rPr>
          <w:sz w:val="24"/>
          <w:szCs w:val="24"/>
        </w:rPr>
        <w:t>l</w:t>
      </w:r>
      <w:r w:rsidRPr="00D4348A">
        <w:rPr>
          <w:sz w:val="24"/>
          <w:szCs w:val="24"/>
        </w:rPr>
        <w:t>a Chiesa e l’uomo contemporaneo.</w:t>
      </w:r>
    </w:p>
    <w:p w14:paraId="38622EC5" w14:textId="77777777" w:rsidR="00D74106" w:rsidRDefault="00D4348A" w:rsidP="00464CAA">
      <w:pPr>
        <w:spacing w:after="0" w:line="240" w:lineRule="auto"/>
        <w:jc w:val="both"/>
        <w:rPr>
          <w:sz w:val="24"/>
          <w:szCs w:val="24"/>
        </w:rPr>
      </w:pPr>
      <w:r w:rsidRPr="00D4348A">
        <w:rPr>
          <w:sz w:val="24"/>
          <w:szCs w:val="24"/>
        </w:rPr>
        <w:t xml:space="preserve">Il PA può essere compreso anche come azione pastorale concreta nella pratica quotidiana con persone e gruppi particolari. Da questo punto di vista, una delle definizioni che ha avuto favorevole accoglienza tra gli esperti di settore è quella fornita dal belga André </w:t>
      </w:r>
      <w:proofErr w:type="spellStart"/>
      <w:r w:rsidRPr="00D4348A">
        <w:rPr>
          <w:sz w:val="24"/>
          <w:szCs w:val="24"/>
        </w:rPr>
        <w:t>Fossion</w:t>
      </w:r>
      <w:proofErr w:type="spellEnd"/>
      <w:r w:rsidRPr="00D4348A">
        <w:rPr>
          <w:sz w:val="24"/>
          <w:szCs w:val="24"/>
        </w:rPr>
        <w:t>: «</w:t>
      </w:r>
      <w:r w:rsidR="00FF74C2">
        <w:rPr>
          <w:sz w:val="24"/>
          <w:szCs w:val="24"/>
        </w:rPr>
        <w:t>Il</w:t>
      </w:r>
      <w:r w:rsidRPr="00D4348A">
        <w:rPr>
          <w:sz w:val="24"/>
          <w:szCs w:val="24"/>
        </w:rPr>
        <w:t xml:space="preserve"> PA designa gli enunciati della fede cristiana, sotto forme variabili, che, in contesti determinati, favoriscono e rendono possibili i primi passi nella fede in coloro che ne sono lontani».</w:t>
      </w:r>
    </w:p>
    <w:p w14:paraId="6769083A" w14:textId="77777777" w:rsidR="00381979" w:rsidRDefault="00D4348A" w:rsidP="00464CAA">
      <w:pPr>
        <w:spacing w:after="0" w:line="240" w:lineRule="auto"/>
        <w:jc w:val="both"/>
        <w:rPr>
          <w:sz w:val="24"/>
          <w:szCs w:val="24"/>
        </w:rPr>
      </w:pPr>
      <w:r w:rsidRPr="00D4348A">
        <w:rPr>
          <w:sz w:val="24"/>
          <w:szCs w:val="24"/>
        </w:rPr>
        <w:t xml:space="preserve">Il PA, in questa definizione, è relativo ai primi passi della fede: è “primo” per l’interlocutore, che si sente mosso a intraprendere un percorso di crescita nella fede; </w:t>
      </w:r>
      <w:r w:rsidR="00D74106">
        <w:rPr>
          <w:sz w:val="24"/>
          <w:szCs w:val="24"/>
        </w:rPr>
        <w:t>il</w:t>
      </w:r>
      <w:r w:rsidRPr="00D4348A">
        <w:rPr>
          <w:sz w:val="24"/>
          <w:szCs w:val="24"/>
        </w:rPr>
        <w:t xml:space="preserve"> plurale “enunciati della fede” signif</w:t>
      </w:r>
      <w:r w:rsidR="0047772E">
        <w:rPr>
          <w:sz w:val="24"/>
          <w:szCs w:val="24"/>
        </w:rPr>
        <w:t>i</w:t>
      </w:r>
      <w:r w:rsidRPr="00D4348A">
        <w:rPr>
          <w:sz w:val="24"/>
          <w:szCs w:val="24"/>
        </w:rPr>
        <w:t xml:space="preserve">ca che non esiste una sola forma di PA; nell’affermare che “rende possibili” i passi nella fede intende evidenziare che sì è di fronte a una proposta che tiene in conto </w:t>
      </w:r>
      <w:r w:rsidR="0047772E">
        <w:rPr>
          <w:sz w:val="24"/>
          <w:szCs w:val="24"/>
        </w:rPr>
        <w:t>l</w:t>
      </w:r>
      <w:r w:rsidRPr="00D4348A">
        <w:rPr>
          <w:sz w:val="24"/>
          <w:szCs w:val="24"/>
        </w:rPr>
        <w:t xml:space="preserve">a libertà e non si riferisce a una relazione di forza </w:t>
      </w:r>
      <w:r w:rsidR="0047772E">
        <w:rPr>
          <w:sz w:val="24"/>
          <w:szCs w:val="24"/>
        </w:rPr>
        <w:t>o</w:t>
      </w:r>
      <w:r w:rsidRPr="00D4348A">
        <w:rPr>
          <w:sz w:val="24"/>
          <w:szCs w:val="24"/>
        </w:rPr>
        <w:t xml:space="preserve"> di conquista; i destinatari sono coloro che, a vario titolo, risultano estranei alla fede, ne “sono lontani” o se ne sono allontanati; l’espressione “in contesti determinati” sottolinea </w:t>
      </w:r>
      <w:r w:rsidR="008A5F4F">
        <w:rPr>
          <w:sz w:val="24"/>
          <w:szCs w:val="24"/>
        </w:rPr>
        <w:t>l</w:t>
      </w:r>
      <w:r w:rsidRPr="00D4348A">
        <w:rPr>
          <w:sz w:val="24"/>
          <w:szCs w:val="24"/>
        </w:rPr>
        <w:t>a complessità e la diversità socio-storica delle situazioni.</w:t>
      </w:r>
    </w:p>
    <w:p w14:paraId="58E80C6C" w14:textId="77777777" w:rsidR="00D75E36" w:rsidRDefault="00D4348A" w:rsidP="00464CAA">
      <w:pPr>
        <w:spacing w:after="0" w:line="240" w:lineRule="auto"/>
        <w:jc w:val="both"/>
        <w:rPr>
          <w:sz w:val="24"/>
          <w:szCs w:val="24"/>
        </w:rPr>
      </w:pPr>
      <w:r w:rsidRPr="00D4348A">
        <w:rPr>
          <w:sz w:val="24"/>
          <w:szCs w:val="24"/>
        </w:rPr>
        <w:t>Nelle “Conclusioni” dell’XI Convegno dei Vescovi europei e dei Direttori degli Uffici Catechistici Nazionali su «</w:t>
      </w:r>
      <w:r w:rsidRPr="00FD680F">
        <w:rPr>
          <w:i/>
          <w:iCs/>
          <w:sz w:val="24"/>
          <w:szCs w:val="24"/>
        </w:rPr>
        <w:t>La comunità cristiana e il “primo annuncio</w:t>
      </w:r>
      <w:r w:rsidRPr="00D4348A">
        <w:rPr>
          <w:sz w:val="24"/>
          <w:szCs w:val="24"/>
        </w:rPr>
        <w:t xml:space="preserve">”» (Roma, 4-7 maggio 2009), è stata adottata invece </w:t>
      </w:r>
      <w:r w:rsidR="00760614">
        <w:rPr>
          <w:sz w:val="24"/>
          <w:szCs w:val="24"/>
        </w:rPr>
        <w:t>la</w:t>
      </w:r>
      <w:r w:rsidRPr="00D4348A">
        <w:rPr>
          <w:sz w:val="24"/>
          <w:szCs w:val="24"/>
        </w:rPr>
        <w:t xml:space="preserve"> seguente def</w:t>
      </w:r>
      <w:r w:rsidR="00760614">
        <w:rPr>
          <w:sz w:val="24"/>
          <w:szCs w:val="24"/>
        </w:rPr>
        <w:t>in</w:t>
      </w:r>
      <w:r w:rsidRPr="00D4348A">
        <w:rPr>
          <w:sz w:val="24"/>
          <w:szCs w:val="24"/>
        </w:rPr>
        <w:t>izione:</w:t>
      </w:r>
      <w:r w:rsidR="00760614">
        <w:rPr>
          <w:sz w:val="24"/>
          <w:szCs w:val="24"/>
        </w:rPr>
        <w:t xml:space="preserve"> “</w:t>
      </w:r>
      <w:r w:rsidRPr="00D4348A">
        <w:rPr>
          <w:sz w:val="24"/>
          <w:szCs w:val="24"/>
        </w:rPr>
        <w:t xml:space="preserve">Con l’espressione primo annunzio ci riferiamo a quelle azioni evangelizzatrici specifiche, spontanee o organizzate, realizzate da individui o da gruppi, con la finalità di proporre il messaggio nucleare del Vangelo </w:t>
      </w:r>
      <w:r w:rsidR="007A0834">
        <w:rPr>
          <w:sz w:val="24"/>
          <w:szCs w:val="24"/>
        </w:rPr>
        <w:t xml:space="preserve">- </w:t>
      </w:r>
      <w:r w:rsidRPr="00D4348A">
        <w:rPr>
          <w:sz w:val="24"/>
          <w:szCs w:val="24"/>
        </w:rPr>
        <w:t>Cristo risorto mediatore della comunione con Dio</w:t>
      </w:r>
      <w:r w:rsidR="007A0834">
        <w:rPr>
          <w:sz w:val="24"/>
          <w:szCs w:val="24"/>
        </w:rPr>
        <w:t xml:space="preserve"> -</w:t>
      </w:r>
      <w:r w:rsidRPr="00D4348A">
        <w:rPr>
          <w:sz w:val="24"/>
          <w:szCs w:val="24"/>
        </w:rPr>
        <w:t xml:space="preserve"> a chi non conosce Gesù, a chi avendolo conosciuto se ne è allontanato </w:t>
      </w:r>
      <w:r w:rsidR="00DD603E">
        <w:rPr>
          <w:sz w:val="24"/>
          <w:szCs w:val="24"/>
        </w:rPr>
        <w:t>e</w:t>
      </w:r>
      <w:r w:rsidRPr="00D4348A">
        <w:rPr>
          <w:sz w:val="24"/>
          <w:szCs w:val="24"/>
        </w:rPr>
        <w:t xml:space="preserve"> a chi pensando di conoscerlo vive una fede </w:t>
      </w:r>
      <w:r w:rsidRPr="00D4348A">
        <w:rPr>
          <w:sz w:val="24"/>
          <w:szCs w:val="24"/>
        </w:rPr>
        <w:lastRenderedPageBreak/>
        <w:t>super</w:t>
      </w:r>
      <w:r w:rsidR="00DD603E">
        <w:rPr>
          <w:sz w:val="24"/>
          <w:szCs w:val="24"/>
        </w:rPr>
        <w:t>fi</w:t>
      </w:r>
      <w:r w:rsidRPr="00D4348A">
        <w:rPr>
          <w:sz w:val="24"/>
          <w:szCs w:val="24"/>
        </w:rPr>
        <w:t>c</w:t>
      </w:r>
      <w:r w:rsidR="00DD603E">
        <w:rPr>
          <w:sz w:val="24"/>
          <w:szCs w:val="24"/>
        </w:rPr>
        <w:t>i</w:t>
      </w:r>
      <w:r w:rsidRPr="00D4348A">
        <w:rPr>
          <w:sz w:val="24"/>
          <w:szCs w:val="24"/>
        </w:rPr>
        <w:t xml:space="preserve">ale, con l’intenzione di suscitare in lui un interesse per Gesù Cristo che possa portarlo ad una prima conversione e adesione di fede o ad un risveglio </w:t>
      </w:r>
      <w:r w:rsidR="00D75E36">
        <w:rPr>
          <w:sz w:val="24"/>
          <w:szCs w:val="24"/>
        </w:rPr>
        <w:t>e</w:t>
      </w:r>
      <w:r w:rsidRPr="00D4348A">
        <w:rPr>
          <w:sz w:val="24"/>
          <w:szCs w:val="24"/>
        </w:rPr>
        <w:t xml:space="preserve"> ad un rinnovamento della fede viva in Lui</w:t>
      </w:r>
      <w:r w:rsidR="00D75E36">
        <w:rPr>
          <w:sz w:val="24"/>
          <w:szCs w:val="24"/>
        </w:rPr>
        <w:t>”</w:t>
      </w:r>
      <w:r w:rsidRPr="00D4348A">
        <w:rPr>
          <w:sz w:val="24"/>
          <w:szCs w:val="24"/>
        </w:rPr>
        <w:t>.</w:t>
      </w:r>
    </w:p>
    <w:p w14:paraId="3A61519C" w14:textId="77777777" w:rsidR="00EC014B" w:rsidRDefault="00D75E36" w:rsidP="00464CAA">
      <w:pPr>
        <w:spacing w:after="0" w:line="240" w:lineRule="auto"/>
        <w:jc w:val="both"/>
        <w:rPr>
          <w:sz w:val="24"/>
          <w:szCs w:val="24"/>
        </w:rPr>
      </w:pPr>
      <w:r>
        <w:rPr>
          <w:sz w:val="24"/>
          <w:szCs w:val="24"/>
        </w:rPr>
        <w:t>Il</w:t>
      </w:r>
      <w:r w:rsidR="00D4348A" w:rsidRPr="00D4348A">
        <w:rPr>
          <w:sz w:val="24"/>
          <w:szCs w:val="24"/>
        </w:rPr>
        <w:t xml:space="preserve"> Viviani, al termine della sua ricerca dottorale offre la seguente def</w:t>
      </w:r>
      <w:r w:rsidR="00617443">
        <w:rPr>
          <w:sz w:val="24"/>
          <w:szCs w:val="24"/>
        </w:rPr>
        <w:t>in</w:t>
      </w:r>
      <w:r w:rsidR="00D4348A" w:rsidRPr="00D4348A">
        <w:rPr>
          <w:sz w:val="24"/>
          <w:szCs w:val="24"/>
        </w:rPr>
        <w:t>izione:</w:t>
      </w:r>
      <w:r w:rsidR="00617443">
        <w:rPr>
          <w:sz w:val="24"/>
          <w:szCs w:val="24"/>
        </w:rPr>
        <w:t xml:space="preserve"> “</w:t>
      </w:r>
      <w:r w:rsidR="00D4348A" w:rsidRPr="00D4348A">
        <w:rPr>
          <w:sz w:val="24"/>
          <w:szCs w:val="24"/>
        </w:rPr>
        <w:t>Per primo annuncio</w:t>
      </w:r>
      <w:r w:rsidR="00617443">
        <w:rPr>
          <w:sz w:val="24"/>
          <w:szCs w:val="24"/>
        </w:rPr>
        <w:t xml:space="preserve"> s</w:t>
      </w:r>
      <w:r w:rsidR="00D4348A" w:rsidRPr="00D4348A">
        <w:rPr>
          <w:sz w:val="24"/>
          <w:szCs w:val="24"/>
        </w:rPr>
        <w:t>’intende l’azione della Chiesa che, fatta a suo nome sotto l’azione dello Spirito Santo e in sinergia con essa da uno o più cristiani, propone con parole, gesti, atteggiamenti e in tutta libertà, il messaggio della salvezza a quanti non conoscono Gesù Cristo o hanno abbandonato la fede. Tale azione, realizzata con modalità espressive adeguate alla comunicazione della fede e a</w:t>
      </w:r>
      <w:r w:rsidR="001B23FB">
        <w:rPr>
          <w:sz w:val="24"/>
          <w:szCs w:val="24"/>
        </w:rPr>
        <w:t>l</w:t>
      </w:r>
      <w:r w:rsidR="00D4348A" w:rsidRPr="00D4348A">
        <w:rPr>
          <w:sz w:val="24"/>
          <w:szCs w:val="24"/>
        </w:rPr>
        <w:t xml:space="preserve"> contesto socioculturale, è finalizzata alla conversione iniziale e alla fede come decisione esistenziale in Gesù Cristo. L’azione coinvolge in un processo di ripresa (</w:t>
      </w:r>
      <w:r w:rsidR="00EC014B">
        <w:rPr>
          <w:sz w:val="24"/>
          <w:szCs w:val="24"/>
        </w:rPr>
        <w:t>o</w:t>
      </w:r>
      <w:r w:rsidR="00D4348A" w:rsidRPr="00D4348A">
        <w:rPr>
          <w:sz w:val="24"/>
          <w:szCs w:val="24"/>
        </w:rPr>
        <w:t xml:space="preserve"> di ricominciamento) sia l’annunciatore sia l’interlocutore, implicando la loro vita, in un processo progressivo e dinamico, nella prospettiva della doppia fedeltà: a Dio e all’uomo</w:t>
      </w:r>
      <w:r w:rsidR="00EC014B">
        <w:rPr>
          <w:sz w:val="24"/>
          <w:szCs w:val="24"/>
        </w:rPr>
        <w:t>”</w:t>
      </w:r>
      <w:r w:rsidR="00D4348A" w:rsidRPr="00D4348A">
        <w:rPr>
          <w:sz w:val="24"/>
          <w:szCs w:val="24"/>
        </w:rPr>
        <w:t>.</w:t>
      </w:r>
    </w:p>
    <w:p w14:paraId="74DA76B7" w14:textId="4AA47839" w:rsidR="009002CD" w:rsidRDefault="00D4348A" w:rsidP="00464CAA">
      <w:pPr>
        <w:spacing w:after="0" w:line="240" w:lineRule="auto"/>
        <w:jc w:val="both"/>
        <w:rPr>
          <w:sz w:val="24"/>
          <w:szCs w:val="24"/>
        </w:rPr>
      </w:pPr>
      <w:r w:rsidRPr="00D4348A">
        <w:rPr>
          <w:sz w:val="24"/>
          <w:szCs w:val="24"/>
        </w:rPr>
        <w:t xml:space="preserve">Si può aggiungere che, mentre </w:t>
      </w:r>
      <w:r w:rsidR="009002CD">
        <w:rPr>
          <w:sz w:val="24"/>
          <w:szCs w:val="24"/>
        </w:rPr>
        <w:t>la</w:t>
      </w:r>
      <w:r w:rsidRPr="00D4348A">
        <w:rPr>
          <w:sz w:val="24"/>
          <w:szCs w:val="24"/>
        </w:rPr>
        <w:t xml:space="preserve"> catechesi</w:t>
      </w:r>
      <w:r w:rsidR="009002CD">
        <w:rPr>
          <w:sz w:val="24"/>
          <w:szCs w:val="24"/>
        </w:rPr>
        <w:t xml:space="preserve"> è </w:t>
      </w:r>
      <w:r w:rsidRPr="00D4348A">
        <w:rPr>
          <w:sz w:val="24"/>
          <w:szCs w:val="24"/>
        </w:rPr>
        <w:t>una realtà organica e sistematica, il</w:t>
      </w:r>
      <w:r w:rsidR="009002CD">
        <w:rPr>
          <w:sz w:val="24"/>
          <w:szCs w:val="24"/>
        </w:rPr>
        <w:t xml:space="preserve"> </w:t>
      </w:r>
      <w:r w:rsidRPr="00D4348A">
        <w:rPr>
          <w:sz w:val="24"/>
          <w:szCs w:val="24"/>
        </w:rPr>
        <w:t>PA e un’esperie</w:t>
      </w:r>
      <w:r w:rsidR="009002CD">
        <w:rPr>
          <w:sz w:val="24"/>
          <w:szCs w:val="24"/>
        </w:rPr>
        <w:t>n</w:t>
      </w:r>
      <w:r w:rsidRPr="00D4348A">
        <w:rPr>
          <w:sz w:val="24"/>
          <w:szCs w:val="24"/>
        </w:rPr>
        <w:t>za naturalmente parziale</w:t>
      </w:r>
      <w:r w:rsidR="009002CD">
        <w:rPr>
          <w:sz w:val="24"/>
          <w:szCs w:val="24"/>
        </w:rPr>
        <w:t>.</w:t>
      </w:r>
    </w:p>
    <w:p w14:paraId="22A4FA13" w14:textId="09272416" w:rsidR="008C5A69" w:rsidRDefault="008C5A69" w:rsidP="00464CAA">
      <w:pPr>
        <w:spacing w:after="0" w:line="240" w:lineRule="auto"/>
        <w:jc w:val="both"/>
        <w:rPr>
          <w:sz w:val="24"/>
          <w:szCs w:val="24"/>
        </w:rPr>
      </w:pPr>
    </w:p>
    <w:p w14:paraId="3DA02155" w14:textId="7B85CF55" w:rsidR="00074DE8" w:rsidRDefault="00074DE8" w:rsidP="00464CAA">
      <w:pPr>
        <w:spacing w:after="0" w:line="240" w:lineRule="auto"/>
        <w:jc w:val="both"/>
        <w:rPr>
          <w:sz w:val="24"/>
          <w:szCs w:val="24"/>
        </w:rPr>
      </w:pPr>
      <w:r>
        <w:rPr>
          <w:sz w:val="24"/>
          <w:szCs w:val="24"/>
        </w:rPr>
        <w:t>Ora tentiamo di precisare quali siano le sue finalità</w:t>
      </w:r>
      <w:r w:rsidR="00CC0D35">
        <w:rPr>
          <w:sz w:val="24"/>
          <w:szCs w:val="24"/>
        </w:rPr>
        <w:t>, i contenuti e gli interlocutori.</w:t>
      </w:r>
    </w:p>
    <w:p w14:paraId="576FFBEB" w14:textId="7E2052F0" w:rsidR="00C15E0E" w:rsidRDefault="00C15E0E" w:rsidP="00464CAA">
      <w:pPr>
        <w:spacing w:after="0" w:line="240" w:lineRule="auto"/>
        <w:jc w:val="both"/>
        <w:rPr>
          <w:sz w:val="24"/>
          <w:szCs w:val="24"/>
        </w:rPr>
      </w:pPr>
    </w:p>
    <w:p w14:paraId="391AC8F5" w14:textId="6115D6BA" w:rsidR="00C15E0E" w:rsidRDefault="00471991" w:rsidP="00464CAA">
      <w:pPr>
        <w:spacing w:after="0" w:line="240" w:lineRule="auto"/>
        <w:jc w:val="both"/>
        <w:rPr>
          <w:b/>
          <w:bCs/>
          <w:sz w:val="24"/>
          <w:szCs w:val="24"/>
        </w:rPr>
      </w:pPr>
      <w:r>
        <w:rPr>
          <w:b/>
          <w:bCs/>
          <w:sz w:val="24"/>
          <w:szCs w:val="24"/>
        </w:rPr>
        <w:t xml:space="preserve">4. </w:t>
      </w:r>
      <w:r w:rsidR="00C15E0E">
        <w:rPr>
          <w:b/>
          <w:bCs/>
          <w:sz w:val="24"/>
          <w:szCs w:val="24"/>
        </w:rPr>
        <w:t>Finalità</w:t>
      </w:r>
    </w:p>
    <w:p w14:paraId="74D0A678" w14:textId="42E138C2" w:rsidR="00C15E0E" w:rsidRDefault="00C15E0E" w:rsidP="00464CAA">
      <w:pPr>
        <w:spacing w:after="0" w:line="240" w:lineRule="auto"/>
        <w:jc w:val="both"/>
        <w:rPr>
          <w:sz w:val="24"/>
          <w:szCs w:val="24"/>
        </w:rPr>
      </w:pPr>
    </w:p>
    <w:p w14:paraId="554B5134" w14:textId="4ACA8181" w:rsidR="00C15E0E" w:rsidRDefault="00856753" w:rsidP="00464CAA">
      <w:pPr>
        <w:spacing w:after="0" w:line="240" w:lineRule="auto"/>
        <w:jc w:val="both"/>
        <w:rPr>
          <w:sz w:val="24"/>
          <w:szCs w:val="24"/>
        </w:rPr>
      </w:pPr>
      <w:r>
        <w:rPr>
          <w:sz w:val="24"/>
          <w:szCs w:val="24"/>
        </w:rPr>
        <w:t xml:space="preserve">Il PA costituisce la porta d’entrata e il fondamento permanente dell’esperienza cristiana. Esso “avvia la fede, ma non è sufficiente </w:t>
      </w:r>
      <w:r w:rsidR="00D936BC">
        <w:rPr>
          <w:sz w:val="24"/>
          <w:szCs w:val="24"/>
        </w:rPr>
        <w:t>per condurla a maturazione”.</w:t>
      </w:r>
    </w:p>
    <w:p w14:paraId="55D7051C" w14:textId="67837976" w:rsidR="00D936BC" w:rsidRDefault="00D936BC" w:rsidP="00464CAA">
      <w:pPr>
        <w:spacing w:after="0" w:line="240" w:lineRule="auto"/>
        <w:jc w:val="both"/>
        <w:rPr>
          <w:sz w:val="24"/>
          <w:szCs w:val="24"/>
        </w:rPr>
      </w:pPr>
      <w:r>
        <w:rPr>
          <w:sz w:val="24"/>
          <w:szCs w:val="24"/>
        </w:rPr>
        <w:t>La finalità generale del PA è favorire la ricerca di Dio, la conversione a Lui</w:t>
      </w:r>
      <w:r w:rsidR="00FB0A0E">
        <w:rPr>
          <w:sz w:val="24"/>
          <w:szCs w:val="24"/>
        </w:rPr>
        <w:t xml:space="preserve"> e la fede in Gesù Cristo, cioè l’adesione al Vangelo. Al cuore della testimonianza sta la preoccupazione di far incontrare la Buona Notizia di Di</w:t>
      </w:r>
      <w:r w:rsidR="004120CC">
        <w:rPr>
          <w:sz w:val="24"/>
          <w:szCs w:val="24"/>
        </w:rPr>
        <w:t xml:space="preserve">o, </w:t>
      </w:r>
      <w:r w:rsidR="007849EE">
        <w:rPr>
          <w:sz w:val="24"/>
          <w:szCs w:val="24"/>
        </w:rPr>
        <w:t>centro della predicazione di Gesù e di farla incontrare in modo tale che la persona possa anche aderire ad essa con una scelta radicale di vita.</w:t>
      </w:r>
    </w:p>
    <w:p w14:paraId="39D7954F" w14:textId="45CB6F16" w:rsidR="007849EE" w:rsidRDefault="007849EE" w:rsidP="00464CAA">
      <w:pPr>
        <w:spacing w:after="0" w:line="240" w:lineRule="auto"/>
        <w:jc w:val="both"/>
        <w:rPr>
          <w:sz w:val="24"/>
          <w:szCs w:val="24"/>
        </w:rPr>
      </w:pPr>
      <w:r>
        <w:rPr>
          <w:sz w:val="24"/>
          <w:szCs w:val="24"/>
        </w:rPr>
        <w:t xml:space="preserve">Il PA è costituito essenzialmente di due momenti </w:t>
      </w:r>
      <w:r w:rsidR="005F5AA6">
        <w:rPr>
          <w:sz w:val="24"/>
          <w:szCs w:val="24"/>
        </w:rPr>
        <w:t xml:space="preserve">successivi: la finalità della prima fase, di preparazione, può essere definita globalmente la conversione, </w:t>
      </w:r>
      <w:r w:rsidR="009A329D">
        <w:rPr>
          <w:sz w:val="24"/>
          <w:szCs w:val="24"/>
        </w:rPr>
        <w:t xml:space="preserve">perché propone un cambiamento personale che mette al centro </w:t>
      </w:r>
      <w:r w:rsidR="00BD5BE7">
        <w:rPr>
          <w:sz w:val="24"/>
          <w:szCs w:val="24"/>
        </w:rPr>
        <w:t xml:space="preserve">della vita la fede nel Dio di Gesù Cristo e la ricerca di salvezza che viene da Lui; quella della seconda fase </w:t>
      </w:r>
      <w:r w:rsidR="00181F6D">
        <w:rPr>
          <w:sz w:val="24"/>
          <w:szCs w:val="24"/>
        </w:rPr>
        <w:t xml:space="preserve">è favorire l’adesione al vangelo di Gesù che è stato esplicitamente annunciato. L’accento </w:t>
      </w:r>
      <w:r w:rsidR="00861DB3">
        <w:rPr>
          <w:sz w:val="24"/>
          <w:szCs w:val="24"/>
        </w:rPr>
        <w:t xml:space="preserve">è messo sull’atteggiamento della persona e la finalità primaria non è di conoscere </w:t>
      </w:r>
      <w:r w:rsidR="00574891">
        <w:rPr>
          <w:sz w:val="24"/>
          <w:szCs w:val="24"/>
        </w:rPr>
        <w:t>le verità di fede, le usanze e i riti della Chiesa, ma di accedere alla fede, di entrare nella fede</w:t>
      </w:r>
      <w:r w:rsidR="00444B09">
        <w:rPr>
          <w:sz w:val="24"/>
          <w:szCs w:val="24"/>
        </w:rPr>
        <w:t xml:space="preserve">. Si potrebbe dire che compito del PA è quello di “dare a pensare” </w:t>
      </w:r>
      <w:r w:rsidR="00B87D77">
        <w:rPr>
          <w:sz w:val="24"/>
          <w:szCs w:val="24"/>
        </w:rPr>
        <w:t>al (talvolta inconsapevole) “cerca</w:t>
      </w:r>
      <w:r w:rsidR="006F7CAE">
        <w:rPr>
          <w:sz w:val="24"/>
          <w:szCs w:val="24"/>
        </w:rPr>
        <w:t>tore di Dio”.</w:t>
      </w:r>
    </w:p>
    <w:p w14:paraId="2C0CE111" w14:textId="77777777" w:rsidR="008C518B" w:rsidRDefault="006F7CAE" w:rsidP="00464CAA">
      <w:pPr>
        <w:spacing w:after="0" w:line="240" w:lineRule="auto"/>
        <w:jc w:val="both"/>
        <w:rPr>
          <w:sz w:val="24"/>
          <w:szCs w:val="24"/>
        </w:rPr>
      </w:pPr>
      <w:r>
        <w:rPr>
          <w:sz w:val="24"/>
          <w:szCs w:val="24"/>
        </w:rPr>
        <w:t xml:space="preserve">In estrema sintesi, Joseph </w:t>
      </w:r>
      <w:proofErr w:type="spellStart"/>
      <w:r>
        <w:rPr>
          <w:sz w:val="24"/>
          <w:szCs w:val="24"/>
        </w:rPr>
        <w:t>Gevaert</w:t>
      </w:r>
      <w:proofErr w:type="spellEnd"/>
      <w:r w:rsidR="007F39EB">
        <w:rPr>
          <w:sz w:val="24"/>
          <w:szCs w:val="24"/>
        </w:rPr>
        <w:t xml:space="preserve"> indica</w:t>
      </w:r>
      <w:r w:rsidR="00A85EBE">
        <w:rPr>
          <w:sz w:val="24"/>
          <w:szCs w:val="24"/>
        </w:rPr>
        <w:t xml:space="preserve"> le seguenti finalità per il PA: “In breve, il primo annuncio del Vangelo intende: 1) creare luoghi dove è possibile fare esperienza di cristianesimo e trovare reali possibilità </w:t>
      </w:r>
      <w:r w:rsidR="005C5D19">
        <w:rPr>
          <w:sz w:val="24"/>
          <w:szCs w:val="24"/>
        </w:rPr>
        <w:t>per incontrare</w:t>
      </w:r>
      <w:r w:rsidR="00F1298C">
        <w:rPr>
          <w:sz w:val="24"/>
          <w:szCs w:val="24"/>
        </w:rPr>
        <w:t xml:space="preserve"> Gesù Cristo e il suo Vangelo; 2) fare conoscere il grande evento, le proposte</w:t>
      </w:r>
      <w:r w:rsidR="00B842C7">
        <w:rPr>
          <w:sz w:val="24"/>
          <w:szCs w:val="24"/>
        </w:rPr>
        <w:t xml:space="preserve"> ed esigenze fondamentali del Vangelo di Gesù Cristo; 3) invitare a realizzare seriamente la conversione a Dio e l’adesione a Gesù Cristo e il suo Vangelo; </w:t>
      </w:r>
      <w:r w:rsidR="001D4B97">
        <w:rPr>
          <w:sz w:val="24"/>
          <w:szCs w:val="24"/>
        </w:rPr>
        <w:t>4) accompagnare le persone interessate lungo questo processo che dovrebbe cambiare profondamente la loro vita.</w:t>
      </w:r>
    </w:p>
    <w:p w14:paraId="2D542109" w14:textId="77777777" w:rsidR="008C518B" w:rsidRDefault="008C518B" w:rsidP="00464CAA">
      <w:pPr>
        <w:spacing w:after="0" w:line="240" w:lineRule="auto"/>
        <w:jc w:val="both"/>
        <w:rPr>
          <w:sz w:val="24"/>
          <w:szCs w:val="24"/>
        </w:rPr>
      </w:pPr>
    </w:p>
    <w:p w14:paraId="72F6C023" w14:textId="15BAA837" w:rsidR="00842FF1" w:rsidRDefault="00471991" w:rsidP="00464CAA">
      <w:pPr>
        <w:spacing w:after="0" w:line="240" w:lineRule="auto"/>
        <w:jc w:val="both"/>
        <w:rPr>
          <w:b/>
          <w:bCs/>
          <w:sz w:val="24"/>
          <w:szCs w:val="24"/>
        </w:rPr>
      </w:pPr>
      <w:r>
        <w:rPr>
          <w:b/>
          <w:bCs/>
          <w:sz w:val="24"/>
          <w:szCs w:val="24"/>
        </w:rPr>
        <w:t xml:space="preserve">5. </w:t>
      </w:r>
      <w:r w:rsidR="00842FF1">
        <w:rPr>
          <w:b/>
          <w:bCs/>
          <w:sz w:val="24"/>
          <w:szCs w:val="24"/>
        </w:rPr>
        <w:t>I contenuti del PA</w:t>
      </w:r>
    </w:p>
    <w:p w14:paraId="563C26A3" w14:textId="77777777" w:rsidR="00842FF1" w:rsidRDefault="00842FF1" w:rsidP="00464CAA">
      <w:pPr>
        <w:spacing w:after="0" w:line="240" w:lineRule="auto"/>
        <w:jc w:val="both"/>
        <w:rPr>
          <w:b/>
          <w:bCs/>
          <w:sz w:val="24"/>
          <w:szCs w:val="24"/>
        </w:rPr>
      </w:pPr>
    </w:p>
    <w:p w14:paraId="55473643" w14:textId="77777777" w:rsidR="00C20EF5" w:rsidRDefault="00F61D8A" w:rsidP="00464CAA">
      <w:pPr>
        <w:spacing w:after="0" w:line="240" w:lineRule="auto"/>
        <w:jc w:val="both"/>
        <w:rPr>
          <w:sz w:val="24"/>
          <w:szCs w:val="24"/>
        </w:rPr>
      </w:pPr>
      <w:r>
        <w:rPr>
          <w:sz w:val="24"/>
          <w:szCs w:val="24"/>
        </w:rPr>
        <w:t>Il PA, pur non pervenendo a una organizzazione sistematica come la catechesi, possiede</w:t>
      </w:r>
      <w:r w:rsidR="00DA42FD">
        <w:rPr>
          <w:sz w:val="24"/>
          <w:szCs w:val="24"/>
        </w:rPr>
        <w:t xml:space="preserve"> una “struttura elementare”</w:t>
      </w:r>
      <w:r w:rsidR="008B5162">
        <w:rPr>
          <w:sz w:val="24"/>
          <w:szCs w:val="24"/>
        </w:rPr>
        <w:t xml:space="preserve">, che </w:t>
      </w:r>
      <w:r w:rsidR="004970B7">
        <w:rPr>
          <w:sz w:val="24"/>
          <w:szCs w:val="24"/>
        </w:rPr>
        <w:t xml:space="preserve">affonda le radici nel Nuovo Testamento e nella tradizione cristiana. Essa coincide, di fatto, con ciò che gli studiosi </w:t>
      </w:r>
      <w:r w:rsidR="00621949">
        <w:rPr>
          <w:sz w:val="24"/>
          <w:szCs w:val="24"/>
        </w:rPr>
        <w:t xml:space="preserve">chiamano tecnicamente </w:t>
      </w:r>
      <w:proofErr w:type="spellStart"/>
      <w:r w:rsidR="00621949">
        <w:rPr>
          <w:sz w:val="24"/>
          <w:szCs w:val="24"/>
        </w:rPr>
        <w:t>kerygma</w:t>
      </w:r>
      <w:proofErr w:type="spellEnd"/>
      <w:r w:rsidR="00621949">
        <w:rPr>
          <w:sz w:val="24"/>
          <w:szCs w:val="24"/>
        </w:rPr>
        <w:t xml:space="preserve">, l’annuncio cristiano per antonomasia che, secondo quanto appare nel Nuovo Testamento, possiede un contenuto preciso </w:t>
      </w:r>
      <w:r w:rsidR="00344F89">
        <w:rPr>
          <w:sz w:val="24"/>
          <w:szCs w:val="24"/>
        </w:rPr>
        <w:t xml:space="preserve">e un’efficacia speciale. </w:t>
      </w:r>
    </w:p>
    <w:p w14:paraId="434709BE" w14:textId="77777777" w:rsidR="00736383" w:rsidRDefault="00C20EF5" w:rsidP="00464CAA">
      <w:pPr>
        <w:spacing w:after="0" w:line="240" w:lineRule="auto"/>
        <w:jc w:val="both"/>
        <w:rPr>
          <w:sz w:val="24"/>
          <w:szCs w:val="24"/>
        </w:rPr>
      </w:pPr>
      <w:r>
        <w:rPr>
          <w:sz w:val="24"/>
          <w:szCs w:val="24"/>
        </w:rPr>
        <w:lastRenderedPageBreak/>
        <w:t xml:space="preserve">Le formule più lunghe ed esplicite del </w:t>
      </w:r>
      <w:proofErr w:type="spellStart"/>
      <w:r>
        <w:rPr>
          <w:sz w:val="24"/>
          <w:szCs w:val="24"/>
        </w:rPr>
        <w:t>kerygma</w:t>
      </w:r>
      <w:proofErr w:type="spellEnd"/>
      <w:r>
        <w:rPr>
          <w:sz w:val="24"/>
          <w:szCs w:val="24"/>
        </w:rPr>
        <w:t xml:space="preserve"> nel Nuovo Testamento riguardano l’annuncio del Vangelo agli Ebrei, mentre gli accenni al </w:t>
      </w:r>
      <w:proofErr w:type="spellStart"/>
      <w:r>
        <w:rPr>
          <w:sz w:val="24"/>
          <w:szCs w:val="24"/>
        </w:rPr>
        <w:t>kerygma</w:t>
      </w:r>
      <w:proofErr w:type="spellEnd"/>
      <w:r>
        <w:rPr>
          <w:sz w:val="24"/>
          <w:szCs w:val="24"/>
        </w:rPr>
        <w:t xml:space="preserve"> verso i pagani sono molto frammentari ed embrionali</w:t>
      </w:r>
      <w:r w:rsidR="000455F3">
        <w:rPr>
          <w:sz w:val="24"/>
          <w:szCs w:val="24"/>
        </w:rPr>
        <w:t xml:space="preserve">. Dato che nell’annuncio agli Ebrei era già presente la fede monoteistica nell’unico vero Dio, il </w:t>
      </w:r>
      <w:proofErr w:type="spellStart"/>
      <w:r w:rsidR="000455F3">
        <w:rPr>
          <w:sz w:val="24"/>
          <w:szCs w:val="24"/>
        </w:rPr>
        <w:t>kerygma</w:t>
      </w:r>
      <w:proofErr w:type="spellEnd"/>
      <w:r w:rsidR="000455F3">
        <w:rPr>
          <w:sz w:val="24"/>
          <w:szCs w:val="24"/>
        </w:rPr>
        <w:t xml:space="preserve"> incominciava subito </w:t>
      </w:r>
      <w:r w:rsidR="00736383">
        <w:rPr>
          <w:sz w:val="24"/>
          <w:szCs w:val="24"/>
        </w:rPr>
        <w:t xml:space="preserve">dal mistero pasquale di Gesù Cristo. </w:t>
      </w:r>
    </w:p>
    <w:p w14:paraId="088E5196" w14:textId="77777777" w:rsidR="00F8389D" w:rsidRDefault="00736383" w:rsidP="00464CAA">
      <w:pPr>
        <w:spacing w:after="0" w:line="240" w:lineRule="auto"/>
        <w:jc w:val="both"/>
        <w:rPr>
          <w:sz w:val="24"/>
          <w:szCs w:val="24"/>
        </w:rPr>
      </w:pPr>
      <w:r>
        <w:rPr>
          <w:sz w:val="24"/>
          <w:szCs w:val="24"/>
        </w:rPr>
        <w:t xml:space="preserve">I nuclei tematici della fase di preparazione </w:t>
      </w:r>
      <w:r w:rsidR="00F8389D">
        <w:rPr>
          <w:sz w:val="24"/>
          <w:szCs w:val="24"/>
        </w:rPr>
        <w:t>sono l’accoglienza, la critica degli idoli e dei falsi assoluti, l’invito a credere nell’unico Dio vivo e vero, a ricercarlo e ad attendere da Lui la salvezza.</w:t>
      </w:r>
    </w:p>
    <w:p w14:paraId="6BEECB01" w14:textId="57AC1D78" w:rsidR="007814CC" w:rsidRDefault="0012051A" w:rsidP="00464CAA">
      <w:pPr>
        <w:spacing w:after="0" w:line="240" w:lineRule="auto"/>
        <w:jc w:val="both"/>
        <w:rPr>
          <w:sz w:val="24"/>
          <w:szCs w:val="24"/>
        </w:rPr>
      </w:pPr>
      <w:r>
        <w:rPr>
          <w:sz w:val="24"/>
          <w:szCs w:val="24"/>
        </w:rPr>
        <w:t>Per quanto riguarda l’annuncio esplicito di Cristo, i nuclei tematici sono desunti dal Nuovo Testamento: Gesù di Nazareth</w:t>
      </w:r>
      <w:r w:rsidR="00554298">
        <w:rPr>
          <w:sz w:val="24"/>
          <w:szCs w:val="24"/>
        </w:rPr>
        <w:t xml:space="preserve">, con le sue opere meravigliose e la sua parola illuminante, è realmente il Messia, secondo le promesse dell’Antico Testamento; Dio lo ha risuscitato dai morti, dando così conferma della verità </w:t>
      </w:r>
      <w:r w:rsidR="00062D17">
        <w:rPr>
          <w:sz w:val="24"/>
          <w:szCs w:val="24"/>
        </w:rPr>
        <w:t>della sua predicazione; Egli ci libera dalla condanna e ci apre la strada verso la vita eterna</w:t>
      </w:r>
      <w:r w:rsidR="007814CC">
        <w:rPr>
          <w:sz w:val="24"/>
          <w:szCs w:val="24"/>
        </w:rPr>
        <w:t>; lo Spirito Santo viene donato a coloro che credono in Cristo.</w:t>
      </w:r>
    </w:p>
    <w:p w14:paraId="00F37C09" w14:textId="5B0F70E7" w:rsidR="001D02D1" w:rsidRDefault="001D02D1" w:rsidP="00464CAA">
      <w:pPr>
        <w:spacing w:after="0" w:line="240" w:lineRule="auto"/>
        <w:jc w:val="both"/>
        <w:rPr>
          <w:sz w:val="24"/>
          <w:szCs w:val="24"/>
        </w:rPr>
      </w:pPr>
      <w:r>
        <w:rPr>
          <w:sz w:val="24"/>
          <w:szCs w:val="24"/>
        </w:rPr>
        <w:t>Non va poi trascurato il fatto che la narrazione teologica e cristocentrica va confermata dall’attestazione testimoniale dell’evangelizza</w:t>
      </w:r>
      <w:r w:rsidR="00037D65">
        <w:rPr>
          <w:sz w:val="24"/>
          <w:szCs w:val="24"/>
        </w:rPr>
        <w:t>tore, che manifesta</w:t>
      </w:r>
      <w:r w:rsidR="008D39CA">
        <w:rPr>
          <w:sz w:val="24"/>
          <w:szCs w:val="24"/>
        </w:rPr>
        <w:t xml:space="preserve"> la credibilità </w:t>
      </w:r>
      <w:r w:rsidR="00C57FEB">
        <w:rPr>
          <w:sz w:val="24"/>
          <w:szCs w:val="24"/>
        </w:rPr>
        <w:t xml:space="preserve">della fede cristiana e provoca interrogativi. </w:t>
      </w:r>
    </w:p>
    <w:p w14:paraId="7A6B32C5" w14:textId="2FE960F3" w:rsidR="00C57FEB" w:rsidRDefault="00C57FEB" w:rsidP="00464CAA">
      <w:pPr>
        <w:spacing w:after="0" w:line="240" w:lineRule="auto"/>
        <w:jc w:val="both"/>
        <w:rPr>
          <w:sz w:val="24"/>
          <w:szCs w:val="24"/>
        </w:rPr>
      </w:pPr>
    </w:p>
    <w:p w14:paraId="2739088B" w14:textId="14B10E28" w:rsidR="000F74B2" w:rsidRDefault="00471991" w:rsidP="00464CAA">
      <w:pPr>
        <w:spacing w:after="0" w:line="240" w:lineRule="auto"/>
        <w:jc w:val="both"/>
        <w:rPr>
          <w:b/>
          <w:bCs/>
          <w:sz w:val="24"/>
          <w:szCs w:val="24"/>
        </w:rPr>
      </w:pPr>
      <w:r>
        <w:rPr>
          <w:b/>
          <w:bCs/>
          <w:sz w:val="24"/>
          <w:szCs w:val="24"/>
        </w:rPr>
        <w:t xml:space="preserve">6. </w:t>
      </w:r>
      <w:r w:rsidR="000F74B2">
        <w:rPr>
          <w:b/>
          <w:bCs/>
          <w:sz w:val="24"/>
          <w:szCs w:val="24"/>
        </w:rPr>
        <w:t>Gli interlocutori del PA</w:t>
      </w:r>
    </w:p>
    <w:p w14:paraId="2464A2C7" w14:textId="43C584B6" w:rsidR="000F74B2" w:rsidRDefault="000F74B2" w:rsidP="00464CAA">
      <w:pPr>
        <w:spacing w:after="0" w:line="240" w:lineRule="auto"/>
        <w:jc w:val="both"/>
        <w:rPr>
          <w:b/>
          <w:bCs/>
          <w:sz w:val="24"/>
          <w:szCs w:val="24"/>
        </w:rPr>
      </w:pPr>
    </w:p>
    <w:p w14:paraId="0B8105FC" w14:textId="1A95896B" w:rsidR="000F74B2" w:rsidRDefault="00435258" w:rsidP="00464CAA">
      <w:pPr>
        <w:spacing w:after="0" w:line="240" w:lineRule="auto"/>
        <w:jc w:val="both"/>
        <w:rPr>
          <w:sz w:val="24"/>
          <w:szCs w:val="24"/>
        </w:rPr>
      </w:pPr>
      <w:r>
        <w:rPr>
          <w:sz w:val="24"/>
          <w:szCs w:val="24"/>
        </w:rPr>
        <w:t>La condizione che rende possibile l’apertura all’annuncio è lo stato di “ricerca”</w:t>
      </w:r>
      <w:r w:rsidR="00E035B1">
        <w:rPr>
          <w:sz w:val="24"/>
          <w:szCs w:val="24"/>
        </w:rPr>
        <w:t>, di attesa, in cui si trova la persona: “</w:t>
      </w:r>
      <w:r w:rsidR="008E4A59">
        <w:rPr>
          <w:sz w:val="24"/>
          <w:szCs w:val="24"/>
        </w:rPr>
        <w:t xml:space="preserve">soltanto una persona che è in stato di ricerca ha anche la giusta disponibilità </w:t>
      </w:r>
      <w:r w:rsidR="00147080">
        <w:rPr>
          <w:sz w:val="24"/>
          <w:szCs w:val="24"/>
        </w:rPr>
        <w:t xml:space="preserve">per interessarsi ad altre prospettive che eventualmente possono indicare la vera </w:t>
      </w:r>
      <w:r w:rsidR="00F342AC">
        <w:rPr>
          <w:sz w:val="24"/>
          <w:szCs w:val="24"/>
        </w:rPr>
        <w:t xml:space="preserve">natura dell’insoddisfazione e della ricerca e possibilmente </w:t>
      </w:r>
      <w:r w:rsidR="00C666F5">
        <w:rPr>
          <w:sz w:val="24"/>
          <w:szCs w:val="24"/>
        </w:rPr>
        <w:t>la via per raggiungere ciò che si sta cercando”.</w:t>
      </w:r>
    </w:p>
    <w:p w14:paraId="75C58E4E" w14:textId="7A878580" w:rsidR="00B90A4A" w:rsidRDefault="00B90A4A" w:rsidP="00464CAA">
      <w:pPr>
        <w:spacing w:after="0" w:line="240" w:lineRule="auto"/>
        <w:jc w:val="both"/>
        <w:rPr>
          <w:sz w:val="24"/>
          <w:szCs w:val="24"/>
        </w:rPr>
      </w:pPr>
      <w:r>
        <w:rPr>
          <w:sz w:val="24"/>
          <w:szCs w:val="24"/>
        </w:rPr>
        <w:t xml:space="preserve">È soltanto </w:t>
      </w:r>
      <w:r w:rsidR="005E21F9">
        <w:rPr>
          <w:sz w:val="24"/>
          <w:szCs w:val="24"/>
        </w:rPr>
        <w:t xml:space="preserve">in questa circostanza, che è poi possibile far risuonare l’annuncio del Vangelo: “L’esperienza di molti missionari conferma che la gente ascolta </w:t>
      </w:r>
      <w:r w:rsidR="00AE6FAC">
        <w:rPr>
          <w:sz w:val="24"/>
          <w:szCs w:val="24"/>
        </w:rPr>
        <w:t xml:space="preserve">volentieri l’annuncio cristiano, quando fin dall’inizio scoprono che le cose buone e importanti della loro vita sono anche presenti </w:t>
      </w:r>
      <w:r w:rsidR="00F2624A">
        <w:rPr>
          <w:sz w:val="24"/>
          <w:szCs w:val="24"/>
        </w:rPr>
        <w:t>nel messaggio cristiano insieme a prospettive insospettate che ne allargano e purificano infinitamente la portata</w:t>
      </w:r>
      <w:r w:rsidR="0051141D">
        <w:rPr>
          <w:sz w:val="24"/>
          <w:szCs w:val="24"/>
        </w:rPr>
        <w:t>”. Parliamo quindi di umanizzazione.</w:t>
      </w:r>
    </w:p>
    <w:p w14:paraId="3C197A75" w14:textId="35660FD1" w:rsidR="0051141D" w:rsidRDefault="0051141D" w:rsidP="00464CAA">
      <w:pPr>
        <w:spacing w:after="0" w:line="240" w:lineRule="auto"/>
        <w:jc w:val="both"/>
        <w:rPr>
          <w:sz w:val="24"/>
          <w:szCs w:val="24"/>
        </w:rPr>
      </w:pPr>
      <w:r>
        <w:rPr>
          <w:sz w:val="24"/>
          <w:szCs w:val="24"/>
        </w:rPr>
        <w:t>Nel parlare dei destinatari del PA, i documenti</w:t>
      </w:r>
      <w:r w:rsidR="00145DDB">
        <w:rPr>
          <w:sz w:val="24"/>
          <w:szCs w:val="24"/>
        </w:rPr>
        <w:t xml:space="preserve"> ecclesiali spesso utilizzano l’espressione “i non cristiani”. Tale dicitura, di per sé, non è sbagliata ma ha l’inconveniente di trascurare </w:t>
      </w:r>
      <w:r w:rsidR="005B6961">
        <w:rPr>
          <w:sz w:val="24"/>
          <w:szCs w:val="24"/>
        </w:rPr>
        <w:t xml:space="preserve">quell’insieme di persone, anche battezzate, che non hanno approfondito il senso profondo </w:t>
      </w:r>
      <w:r w:rsidR="008261DD">
        <w:rPr>
          <w:sz w:val="24"/>
          <w:szCs w:val="24"/>
        </w:rPr>
        <w:t xml:space="preserve">e le implicazioni esistenziali del messaggio di Gesù Cristo; pertanto, è preferibile definire interlocutori </w:t>
      </w:r>
      <w:r w:rsidR="000B6C9A">
        <w:rPr>
          <w:sz w:val="24"/>
          <w:szCs w:val="24"/>
        </w:rPr>
        <w:t>del PA “coloro che non conoscono Gesù Cristo”.</w:t>
      </w:r>
    </w:p>
    <w:p w14:paraId="2779848B" w14:textId="21795AD0" w:rsidR="000B6C9A" w:rsidRDefault="000B6C9A" w:rsidP="00464CAA">
      <w:pPr>
        <w:spacing w:after="0" w:line="240" w:lineRule="auto"/>
        <w:jc w:val="both"/>
        <w:rPr>
          <w:sz w:val="24"/>
          <w:szCs w:val="24"/>
        </w:rPr>
      </w:pPr>
      <w:r>
        <w:rPr>
          <w:sz w:val="24"/>
          <w:szCs w:val="24"/>
        </w:rPr>
        <w:t xml:space="preserve">Entrano a fare parte degli interlocutori ordinari del PA nuove categorie di persone: innanzitutto i cosiddetti non praticanti, area cui appartengono non solo coloro che cercano di ripercorrere </w:t>
      </w:r>
      <w:r w:rsidR="00AF3005">
        <w:rPr>
          <w:sz w:val="24"/>
          <w:szCs w:val="24"/>
        </w:rPr>
        <w:t xml:space="preserve">da adulti la strada dell’incontro con il Vangelo, ma gli stessi fanciulli battezzati che iniziano il cammino catechistico </w:t>
      </w:r>
      <w:r w:rsidR="00341C3A">
        <w:rPr>
          <w:sz w:val="24"/>
          <w:szCs w:val="24"/>
        </w:rPr>
        <w:t>senza aver ricevuto una prima educazione alla fede da parte della famiglia di provenienza.</w:t>
      </w:r>
    </w:p>
    <w:p w14:paraId="479D99E1" w14:textId="100B8C1C" w:rsidR="00341C3A" w:rsidRDefault="00C17D9B" w:rsidP="00464CAA">
      <w:pPr>
        <w:spacing w:after="0" w:line="240" w:lineRule="auto"/>
        <w:jc w:val="both"/>
        <w:rPr>
          <w:sz w:val="24"/>
          <w:szCs w:val="24"/>
        </w:rPr>
      </w:pPr>
      <w:r>
        <w:rPr>
          <w:sz w:val="24"/>
          <w:szCs w:val="24"/>
        </w:rPr>
        <w:t xml:space="preserve">Soprattutto in ambito francese, i cosiddetti “ricomincianti”, sembrano costituire “una nuova categoria”, piuttosto a cavallo </w:t>
      </w:r>
      <w:r w:rsidR="00F442AF">
        <w:rPr>
          <w:sz w:val="24"/>
          <w:szCs w:val="24"/>
        </w:rPr>
        <w:t>tra primo annuncio, catecumenato e catechesi degli adulti, in cui confluisce una ampia e variopinta gamma di situazioni e di aspetti diversi.</w:t>
      </w:r>
    </w:p>
    <w:p w14:paraId="260AD1D6" w14:textId="754945E7" w:rsidR="00F442AF" w:rsidRDefault="00F442AF" w:rsidP="00464CAA">
      <w:pPr>
        <w:spacing w:after="0" w:line="240" w:lineRule="auto"/>
        <w:jc w:val="both"/>
        <w:rPr>
          <w:sz w:val="24"/>
          <w:szCs w:val="24"/>
        </w:rPr>
      </w:pPr>
      <w:r>
        <w:rPr>
          <w:sz w:val="24"/>
          <w:szCs w:val="24"/>
        </w:rPr>
        <w:t xml:space="preserve">Un capitolo nuovo, </w:t>
      </w:r>
      <w:r w:rsidR="00595CF0">
        <w:rPr>
          <w:sz w:val="24"/>
          <w:szCs w:val="24"/>
        </w:rPr>
        <w:t>invece, riguarda l’evangelizzazione di uomini e donne provenienti da altre fedi e culture</w:t>
      </w:r>
      <w:r w:rsidR="00AC46E5">
        <w:rPr>
          <w:sz w:val="24"/>
          <w:szCs w:val="24"/>
        </w:rPr>
        <w:t>, che i recenti flussi migratori hanno condotto nei territori di antica cristianità.</w:t>
      </w:r>
    </w:p>
    <w:p w14:paraId="170BA6BB" w14:textId="3508187E" w:rsidR="00471991" w:rsidRDefault="00471991" w:rsidP="00464CAA">
      <w:pPr>
        <w:spacing w:after="0" w:line="240" w:lineRule="auto"/>
        <w:jc w:val="both"/>
        <w:rPr>
          <w:sz w:val="24"/>
          <w:szCs w:val="24"/>
        </w:rPr>
      </w:pPr>
    </w:p>
    <w:p w14:paraId="12A07B55" w14:textId="31A83263" w:rsidR="00471991" w:rsidRDefault="00471991" w:rsidP="00464CAA">
      <w:pPr>
        <w:spacing w:after="0" w:line="240" w:lineRule="auto"/>
        <w:jc w:val="both"/>
        <w:rPr>
          <w:sz w:val="24"/>
          <w:szCs w:val="24"/>
        </w:rPr>
      </w:pPr>
    </w:p>
    <w:p w14:paraId="1CA1D6E2" w14:textId="07BD6A8E" w:rsidR="00471991" w:rsidRDefault="00471991" w:rsidP="00464CAA">
      <w:pPr>
        <w:spacing w:after="0" w:line="240" w:lineRule="auto"/>
        <w:jc w:val="both"/>
        <w:rPr>
          <w:sz w:val="24"/>
          <w:szCs w:val="24"/>
        </w:rPr>
      </w:pPr>
    </w:p>
    <w:p w14:paraId="08756758" w14:textId="67EA749F" w:rsidR="00471991" w:rsidRDefault="00471991" w:rsidP="00464CAA">
      <w:pPr>
        <w:spacing w:after="0" w:line="240" w:lineRule="auto"/>
        <w:jc w:val="both"/>
        <w:rPr>
          <w:sz w:val="24"/>
          <w:szCs w:val="24"/>
        </w:rPr>
      </w:pPr>
    </w:p>
    <w:p w14:paraId="50C0572A" w14:textId="76532F4B" w:rsidR="00F47D69" w:rsidRDefault="00F47D69" w:rsidP="00F47D69">
      <w:pPr>
        <w:spacing w:after="0" w:line="240" w:lineRule="auto"/>
        <w:rPr>
          <w:b/>
          <w:bCs/>
          <w:sz w:val="24"/>
          <w:szCs w:val="24"/>
        </w:rPr>
      </w:pPr>
      <w:r w:rsidRPr="00F47D69">
        <w:rPr>
          <w:b/>
          <w:bCs/>
          <w:sz w:val="24"/>
          <w:szCs w:val="24"/>
        </w:rPr>
        <w:lastRenderedPageBreak/>
        <w:t xml:space="preserve">7.  </w:t>
      </w:r>
      <w:r>
        <w:rPr>
          <w:b/>
          <w:bCs/>
          <w:sz w:val="24"/>
          <w:szCs w:val="24"/>
        </w:rPr>
        <w:t>L</w:t>
      </w:r>
      <w:r w:rsidRPr="00F47D69">
        <w:rPr>
          <w:b/>
          <w:bCs/>
          <w:sz w:val="24"/>
          <w:szCs w:val="24"/>
        </w:rPr>
        <w:t>uoghi e metodi di primo annuncio</w:t>
      </w:r>
    </w:p>
    <w:p w14:paraId="188033BB" w14:textId="77777777" w:rsidR="00F47D69" w:rsidRDefault="00F47D69" w:rsidP="00F47D69">
      <w:pPr>
        <w:spacing w:after="0" w:line="240" w:lineRule="auto"/>
        <w:rPr>
          <w:b/>
          <w:bCs/>
          <w:sz w:val="24"/>
          <w:szCs w:val="24"/>
        </w:rPr>
      </w:pPr>
    </w:p>
    <w:p w14:paraId="1E6D7528" w14:textId="77777777" w:rsidR="0012347F" w:rsidRDefault="00471991" w:rsidP="00F47D69">
      <w:pPr>
        <w:spacing w:after="0" w:line="240" w:lineRule="auto"/>
        <w:jc w:val="both"/>
        <w:rPr>
          <w:sz w:val="24"/>
          <w:szCs w:val="24"/>
        </w:rPr>
      </w:pPr>
      <w:r w:rsidRPr="00471991">
        <w:rPr>
          <w:sz w:val="24"/>
          <w:szCs w:val="24"/>
        </w:rPr>
        <w:t>Occorre avere la lucidità e il coraggio di riconoscere che nelle nostre comunità l’attenzione a</w:t>
      </w:r>
      <w:r w:rsidR="00E10801">
        <w:rPr>
          <w:sz w:val="24"/>
          <w:szCs w:val="24"/>
        </w:rPr>
        <w:t>l</w:t>
      </w:r>
      <w:r w:rsidRPr="00471991">
        <w:rPr>
          <w:sz w:val="24"/>
          <w:szCs w:val="24"/>
        </w:rPr>
        <w:t xml:space="preserve"> PA è ancora quasi del tutto inesistente; a soffrirne è tutta l’attività ecclesiale, che si ritrova a dover fare a meno del “cuore” dell’evangelizzazione, dal quale ogni altro servizio riceve senso e possibilità. Prima di educare </w:t>
      </w:r>
      <w:r w:rsidR="00E10801">
        <w:rPr>
          <w:sz w:val="24"/>
          <w:szCs w:val="24"/>
        </w:rPr>
        <w:t>l</w:t>
      </w:r>
      <w:r w:rsidRPr="00471991">
        <w:rPr>
          <w:sz w:val="24"/>
          <w:szCs w:val="24"/>
        </w:rPr>
        <w:t>a fede, bisogna suscitarla, altrimenti la pastorale appare conda</w:t>
      </w:r>
      <w:r w:rsidR="00E10801">
        <w:rPr>
          <w:sz w:val="24"/>
          <w:szCs w:val="24"/>
        </w:rPr>
        <w:t>nn</w:t>
      </w:r>
      <w:r w:rsidRPr="00471991">
        <w:rPr>
          <w:sz w:val="24"/>
          <w:szCs w:val="24"/>
        </w:rPr>
        <w:t>ata a coltivare una fede mai seminata:</w:t>
      </w:r>
      <w:r w:rsidR="00E10801">
        <w:rPr>
          <w:sz w:val="24"/>
          <w:szCs w:val="24"/>
        </w:rPr>
        <w:t xml:space="preserve"> “</w:t>
      </w:r>
      <w:r w:rsidRPr="00471991">
        <w:rPr>
          <w:sz w:val="24"/>
          <w:szCs w:val="24"/>
        </w:rPr>
        <w:t>La nostra attuale azione pastorale somiglia talvolta all’opera di un agricoltore innamorato della propria terra, egli zappa, concima, innaffia, spesso con grande dispendio di energie</w:t>
      </w:r>
      <w:r w:rsidR="0012347F">
        <w:rPr>
          <w:sz w:val="24"/>
          <w:szCs w:val="24"/>
        </w:rPr>
        <w:t xml:space="preserve"> … </w:t>
      </w:r>
      <w:r w:rsidRPr="00471991">
        <w:rPr>
          <w:sz w:val="24"/>
          <w:szCs w:val="24"/>
        </w:rPr>
        <w:t>ma nessuno si è preoccupato di seminare in quel campo e gli sforzi risultano sterili</w:t>
      </w:r>
      <w:r w:rsidR="0012347F">
        <w:rPr>
          <w:sz w:val="24"/>
          <w:szCs w:val="24"/>
        </w:rPr>
        <w:t>”.</w:t>
      </w:r>
    </w:p>
    <w:p w14:paraId="784C2DC7" w14:textId="19F38CAD" w:rsidR="00EE6A1C" w:rsidRDefault="00471991" w:rsidP="00F47D69">
      <w:pPr>
        <w:spacing w:after="0" w:line="240" w:lineRule="auto"/>
        <w:jc w:val="both"/>
        <w:rPr>
          <w:sz w:val="24"/>
          <w:szCs w:val="24"/>
        </w:rPr>
      </w:pPr>
      <w:r w:rsidRPr="00471991">
        <w:rPr>
          <w:sz w:val="24"/>
          <w:szCs w:val="24"/>
        </w:rPr>
        <w:t>Le riflessioni che seguono, senza pretese di esaustivit</w:t>
      </w:r>
      <w:r w:rsidR="0012347F">
        <w:rPr>
          <w:sz w:val="24"/>
          <w:szCs w:val="24"/>
        </w:rPr>
        <w:t>à,</w:t>
      </w:r>
      <w:r w:rsidRPr="00471991">
        <w:rPr>
          <w:sz w:val="24"/>
          <w:szCs w:val="24"/>
        </w:rPr>
        <w:t xml:space="preserve"> vorrebbero contribuire a dare indicazioni perché si esca dall’impasse in cui stagna oggi </w:t>
      </w:r>
      <w:r w:rsidR="005C3C5E">
        <w:rPr>
          <w:sz w:val="24"/>
          <w:szCs w:val="24"/>
        </w:rPr>
        <w:t>l</w:t>
      </w:r>
      <w:r w:rsidRPr="00471991">
        <w:rPr>
          <w:sz w:val="24"/>
          <w:szCs w:val="24"/>
        </w:rPr>
        <w:t>a pratica ecclesiale ordinaria, nella convinzione che l’annuncio</w:t>
      </w:r>
      <w:r w:rsidR="005C3C5E">
        <w:rPr>
          <w:sz w:val="24"/>
          <w:szCs w:val="24"/>
        </w:rPr>
        <w:t xml:space="preserve"> - </w:t>
      </w:r>
      <w:r w:rsidRPr="00471991">
        <w:rPr>
          <w:sz w:val="24"/>
          <w:szCs w:val="24"/>
        </w:rPr>
        <w:t>«dimensione trasversale di ogni proposta pastorale, anche di quelle rivolte ai credenti e ai praticanti»</w:t>
      </w:r>
      <w:r w:rsidR="00EE6A1C">
        <w:rPr>
          <w:sz w:val="24"/>
          <w:szCs w:val="24"/>
        </w:rPr>
        <w:t xml:space="preserve"> - </w:t>
      </w:r>
      <w:r w:rsidRPr="00471991">
        <w:rPr>
          <w:sz w:val="24"/>
          <w:szCs w:val="24"/>
        </w:rPr>
        <w:t>è un vero e proprio atteggiamento pastorale, capace di rivitalizzare le comunità ecclesiali e ispirare una vera pastorale di evangelizzazione.</w:t>
      </w:r>
    </w:p>
    <w:p w14:paraId="0D1D6F1B" w14:textId="77777777" w:rsidR="0034381C" w:rsidRPr="0034381C" w:rsidRDefault="00471991" w:rsidP="00F47D69">
      <w:pPr>
        <w:spacing w:after="0" w:line="240" w:lineRule="auto"/>
        <w:jc w:val="both"/>
        <w:rPr>
          <w:b/>
          <w:bCs/>
          <w:sz w:val="24"/>
          <w:szCs w:val="24"/>
        </w:rPr>
      </w:pPr>
      <w:r w:rsidRPr="00471991">
        <w:rPr>
          <w:sz w:val="24"/>
          <w:szCs w:val="24"/>
        </w:rPr>
        <w:br/>
      </w:r>
      <w:r w:rsidRPr="00471991">
        <w:rPr>
          <w:b/>
          <w:bCs/>
          <w:sz w:val="24"/>
          <w:szCs w:val="24"/>
        </w:rPr>
        <w:t>Elaborare strategie per una pastorale al servizio del PA</w:t>
      </w:r>
    </w:p>
    <w:p w14:paraId="4473CDBE" w14:textId="77777777" w:rsidR="0034381C" w:rsidRDefault="0034381C" w:rsidP="00F47D69">
      <w:pPr>
        <w:spacing w:after="0" w:line="240" w:lineRule="auto"/>
        <w:jc w:val="both"/>
        <w:rPr>
          <w:sz w:val="24"/>
          <w:szCs w:val="24"/>
        </w:rPr>
      </w:pPr>
    </w:p>
    <w:p w14:paraId="28D7BE6E" w14:textId="77777777" w:rsidR="00824D6D" w:rsidRDefault="00471991" w:rsidP="00F47D69">
      <w:pPr>
        <w:spacing w:after="0" w:line="240" w:lineRule="auto"/>
        <w:jc w:val="both"/>
        <w:rPr>
          <w:sz w:val="24"/>
          <w:szCs w:val="24"/>
        </w:rPr>
      </w:pPr>
      <w:r w:rsidRPr="00471991">
        <w:rPr>
          <w:sz w:val="24"/>
          <w:szCs w:val="24"/>
        </w:rPr>
        <w:t>Le direttive ecclesiali non mancano; si tratta, piuttosto, di dare progressiva ma concreta attuazione ai vari pronunciamenti che sono presenti nei documenti u</w:t>
      </w:r>
      <w:r w:rsidR="0034381C">
        <w:rPr>
          <w:sz w:val="24"/>
          <w:szCs w:val="24"/>
        </w:rPr>
        <w:t>ff</w:t>
      </w:r>
      <w:r w:rsidRPr="00471991">
        <w:rPr>
          <w:sz w:val="24"/>
          <w:szCs w:val="24"/>
        </w:rPr>
        <w:t>iciali, i quali indicano con chiarezza che non si può rimandare ulte</w:t>
      </w:r>
      <w:r w:rsidR="00824D6D">
        <w:rPr>
          <w:sz w:val="24"/>
          <w:szCs w:val="24"/>
        </w:rPr>
        <w:t>rior</w:t>
      </w:r>
      <w:r w:rsidRPr="00471991">
        <w:rPr>
          <w:sz w:val="24"/>
          <w:szCs w:val="24"/>
        </w:rPr>
        <w:t xml:space="preserve">mente </w:t>
      </w:r>
      <w:r w:rsidR="00824D6D">
        <w:rPr>
          <w:sz w:val="24"/>
          <w:szCs w:val="24"/>
        </w:rPr>
        <w:t>l</w:t>
      </w:r>
      <w:r w:rsidRPr="00471991">
        <w:rPr>
          <w:sz w:val="24"/>
          <w:szCs w:val="24"/>
        </w:rPr>
        <w:t>a conversione missionaria dell’intera pastorale.</w:t>
      </w:r>
    </w:p>
    <w:p w14:paraId="0E9A70EE" w14:textId="77777777" w:rsidR="00824D6D" w:rsidRDefault="00471991" w:rsidP="00F47D69">
      <w:pPr>
        <w:spacing w:after="0" w:line="240" w:lineRule="auto"/>
        <w:jc w:val="both"/>
        <w:rPr>
          <w:sz w:val="24"/>
          <w:szCs w:val="24"/>
        </w:rPr>
      </w:pPr>
      <w:r w:rsidRPr="00471991">
        <w:rPr>
          <w:sz w:val="24"/>
          <w:szCs w:val="24"/>
        </w:rPr>
        <w:t>Scelte di questo tipo necessitano non di semplici correttivi, di aggiustamenti che lasciano però inalterato l’impianto pastorale generale, ma di un nuovo quadro globale di riferimento, frutto di coordinamento e attenta pianificazione.</w:t>
      </w:r>
    </w:p>
    <w:p w14:paraId="0DAA999F" w14:textId="77777777" w:rsidR="00C95C8A" w:rsidRDefault="00471991" w:rsidP="00F47D69">
      <w:pPr>
        <w:spacing w:after="0" w:line="240" w:lineRule="auto"/>
        <w:jc w:val="both"/>
        <w:rPr>
          <w:sz w:val="24"/>
          <w:szCs w:val="24"/>
        </w:rPr>
      </w:pPr>
      <w:r w:rsidRPr="00471991">
        <w:rPr>
          <w:sz w:val="24"/>
          <w:szCs w:val="24"/>
        </w:rPr>
        <w:t xml:space="preserve">In questa prospettiva, il </w:t>
      </w:r>
      <w:r w:rsidRPr="00471991">
        <w:rPr>
          <w:i/>
          <w:iCs/>
          <w:sz w:val="24"/>
          <w:szCs w:val="24"/>
        </w:rPr>
        <w:t>Direttorio Generale per la Catechesi</w:t>
      </w:r>
      <w:r w:rsidRPr="00471991">
        <w:rPr>
          <w:sz w:val="24"/>
          <w:szCs w:val="24"/>
        </w:rPr>
        <w:t xml:space="preserve"> chiede alle Chiese particolari «un intervento istituzionalizzato di primo annuncio» (n. 62). Volendo rendere operativa tale indicazione, la preferenza va verso una pastorale che più che “progettare il PA” si mette “al servizio del PA”, nel senso che il progetto va av</w:t>
      </w:r>
      <w:r w:rsidR="00545AF6">
        <w:rPr>
          <w:sz w:val="24"/>
          <w:szCs w:val="24"/>
        </w:rPr>
        <w:t>via</w:t>
      </w:r>
      <w:r w:rsidRPr="00471991">
        <w:rPr>
          <w:sz w:val="24"/>
          <w:szCs w:val="24"/>
        </w:rPr>
        <w:t>to a partire dall’</w:t>
      </w:r>
      <w:r w:rsidR="004F3658">
        <w:rPr>
          <w:sz w:val="24"/>
          <w:szCs w:val="24"/>
        </w:rPr>
        <w:t>e</w:t>
      </w:r>
      <w:r w:rsidRPr="00471991">
        <w:rPr>
          <w:sz w:val="24"/>
          <w:szCs w:val="24"/>
        </w:rPr>
        <w:t>sistente, riconoscendo le situazioni in cui il PA è già in atto e favorendo la maturazione d</w:t>
      </w:r>
      <w:r w:rsidR="004F3658">
        <w:rPr>
          <w:sz w:val="24"/>
          <w:szCs w:val="24"/>
        </w:rPr>
        <w:t>e</w:t>
      </w:r>
      <w:r w:rsidRPr="00471991">
        <w:rPr>
          <w:sz w:val="24"/>
          <w:szCs w:val="24"/>
        </w:rPr>
        <w:t>i “germogli” già spuntati</w:t>
      </w:r>
      <w:r w:rsidR="004F3658">
        <w:rPr>
          <w:sz w:val="24"/>
          <w:szCs w:val="24"/>
        </w:rPr>
        <w:t>.</w:t>
      </w:r>
      <w:r w:rsidRPr="00471991">
        <w:rPr>
          <w:sz w:val="24"/>
          <w:szCs w:val="24"/>
        </w:rPr>
        <w:t xml:space="preserve"> Tutto ciò </w:t>
      </w:r>
      <w:r w:rsidR="004F3658">
        <w:rPr>
          <w:sz w:val="24"/>
          <w:szCs w:val="24"/>
        </w:rPr>
        <w:t>in</w:t>
      </w:r>
      <w:r w:rsidRPr="00471991">
        <w:rPr>
          <w:sz w:val="24"/>
          <w:szCs w:val="24"/>
        </w:rPr>
        <w:t xml:space="preserve"> spirito di fede, perché si crede che lo Spirito stia </w:t>
      </w:r>
      <w:r w:rsidR="004F3658">
        <w:rPr>
          <w:sz w:val="24"/>
          <w:szCs w:val="24"/>
        </w:rPr>
        <w:t>già in</w:t>
      </w:r>
      <w:r w:rsidRPr="00471991">
        <w:rPr>
          <w:sz w:val="24"/>
          <w:szCs w:val="24"/>
        </w:rPr>
        <w:t xml:space="preserve"> anticipo accompagnando il progetto e le singole esperienze di PA.</w:t>
      </w:r>
    </w:p>
    <w:p w14:paraId="2360E56D" w14:textId="77777777" w:rsidR="008449AB" w:rsidRDefault="00471991" w:rsidP="00F47D69">
      <w:pPr>
        <w:spacing w:after="0" w:line="240" w:lineRule="auto"/>
        <w:jc w:val="both"/>
        <w:rPr>
          <w:sz w:val="24"/>
          <w:szCs w:val="24"/>
        </w:rPr>
      </w:pPr>
      <w:r w:rsidRPr="00471991">
        <w:rPr>
          <w:sz w:val="24"/>
          <w:szCs w:val="24"/>
        </w:rPr>
        <w:t xml:space="preserve">Si è molto insistito, in questi anni, sulla mentalità progettuale. I progetti, però, fondati su interventi unitari e organici la cui successione è già stabilita in partenza secondo criteri di coerenza interna, nell’ambito del PA manifestano la loro debolezza proprio in ciò che hanno come punto di forza: questo specifico campo, infatti, è segnato soprattutto dall’aleatorietà e diversificazione delle situazioni, per cui è indispensabile piuttosto la flessibilità. </w:t>
      </w:r>
      <w:r w:rsidR="00DE0671">
        <w:rPr>
          <w:sz w:val="24"/>
          <w:szCs w:val="24"/>
        </w:rPr>
        <w:t xml:space="preserve">È </w:t>
      </w:r>
      <w:r w:rsidRPr="00471991">
        <w:rPr>
          <w:sz w:val="24"/>
          <w:szCs w:val="24"/>
        </w:rPr>
        <w:t>preferibile parlare, quindi, di strategie, cioè d’indicazioni di priorità e sequenze che possono aprire verso operazioni di</w:t>
      </w:r>
      <w:r w:rsidR="001B7C70">
        <w:rPr>
          <w:sz w:val="24"/>
          <w:szCs w:val="24"/>
        </w:rPr>
        <w:t>ff</w:t>
      </w:r>
      <w:r w:rsidRPr="00471991">
        <w:rPr>
          <w:sz w:val="24"/>
          <w:szCs w:val="24"/>
        </w:rPr>
        <w:t>erenziate, all’interno delle quali</w:t>
      </w:r>
      <w:r w:rsidR="001B7C70">
        <w:rPr>
          <w:sz w:val="24"/>
          <w:szCs w:val="24"/>
        </w:rPr>
        <w:t xml:space="preserve"> “</w:t>
      </w:r>
      <w:r w:rsidRPr="00471991">
        <w:rPr>
          <w:sz w:val="24"/>
          <w:szCs w:val="24"/>
        </w:rPr>
        <w:t>il già consolidato e le ipotesi di partenza sono considerate preziose ma non rappresentano il dato</w:t>
      </w:r>
      <w:r w:rsidR="001B7C70">
        <w:rPr>
          <w:sz w:val="24"/>
          <w:szCs w:val="24"/>
        </w:rPr>
        <w:t xml:space="preserve"> </w:t>
      </w:r>
      <w:r w:rsidRPr="00471991">
        <w:rPr>
          <w:sz w:val="24"/>
          <w:szCs w:val="24"/>
        </w:rPr>
        <w:t>sicuro e il riferimento per la coerenza. L’elemento quali</w:t>
      </w:r>
      <w:r w:rsidR="001B7C70">
        <w:rPr>
          <w:sz w:val="24"/>
          <w:szCs w:val="24"/>
        </w:rPr>
        <w:t>fi</w:t>
      </w:r>
      <w:r w:rsidRPr="00471991">
        <w:rPr>
          <w:sz w:val="24"/>
          <w:szCs w:val="24"/>
        </w:rPr>
        <w:t>cante è offerto dall’attenzione all’oggi</w:t>
      </w:r>
      <w:r w:rsidR="00373C36">
        <w:rPr>
          <w:sz w:val="24"/>
          <w:szCs w:val="24"/>
        </w:rPr>
        <w:t xml:space="preserve"> e</w:t>
      </w:r>
      <w:r w:rsidRPr="00471991">
        <w:rPr>
          <w:sz w:val="24"/>
          <w:szCs w:val="24"/>
        </w:rPr>
        <w:t xml:space="preserve"> al pr</w:t>
      </w:r>
      <w:r w:rsidR="00373C36">
        <w:rPr>
          <w:sz w:val="24"/>
          <w:szCs w:val="24"/>
        </w:rPr>
        <w:t>es</w:t>
      </w:r>
      <w:r w:rsidRPr="00471991">
        <w:rPr>
          <w:sz w:val="24"/>
          <w:szCs w:val="24"/>
        </w:rPr>
        <w:t xml:space="preserve">ente (in chiave educativa, perché non è mai rassegnazione </w:t>
      </w:r>
      <w:r w:rsidR="00595FD7">
        <w:rPr>
          <w:sz w:val="24"/>
          <w:szCs w:val="24"/>
        </w:rPr>
        <w:t>…</w:t>
      </w:r>
      <w:r w:rsidRPr="00471991">
        <w:rPr>
          <w:sz w:val="24"/>
          <w:szCs w:val="24"/>
        </w:rPr>
        <w:t>) e dalla capacità di inventare e di scommettere su direzioni di futuro</w:t>
      </w:r>
      <w:r w:rsidR="008449AB">
        <w:rPr>
          <w:sz w:val="24"/>
          <w:szCs w:val="24"/>
        </w:rPr>
        <w:t>”.</w:t>
      </w:r>
    </w:p>
    <w:p w14:paraId="3C9AAF1B" w14:textId="1BE423C3" w:rsidR="008449AB" w:rsidRPr="00E56EC9" w:rsidRDefault="00471991" w:rsidP="00F47D69">
      <w:pPr>
        <w:spacing w:after="0" w:line="240" w:lineRule="auto"/>
        <w:jc w:val="both"/>
        <w:rPr>
          <w:b/>
          <w:bCs/>
          <w:sz w:val="24"/>
          <w:szCs w:val="24"/>
        </w:rPr>
      </w:pPr>
      <w:r w:rsidRPr="00471991">
        <w:rPr>
          <w:sz w:val="24"/>
          <w:szCs w:val="24"/>
        </w:rPr>
        <w:br/>
      </w:r>
      <w:r w:rsidRPr="00471991">
        <w:rPr>
          <w:b/>
          <w:bCs/>
          <w:sz w:val="24"/>
          <w:szCs w:val="24"/>
        </w:rPr>
        <w:t>Prestare attenzione all’inculturazione e alla centralità della persona</w:t>
      </w:r>
    </w:p>
    <w:p w14:paraId="4A246E3E" w14:textId="77777777" w:rsidR="00907F87" w:rsidRDefault="00907F87" w:rsidP="00F47D69">
      <w:pPr>
        <w:spacing w:after="0" w:line="240" w:lineRule="auto"/>
        <w:jc w:val="both"/>
        <w:rPr>
          <w:sz w:val="24"/>
          <w:szCs w:val="24"/>
        </w:rPr>
      </w:pPr>
    </w:p>
    <w:p w14:paraId="24834CB2" w14:textId="77777777" w:rsidR="008B1198" w:rsidRDefault="00471991" w:rsidP="00F47D69">
      <w:pPr>
        <w:spacing w:after="0" w:line="240" w:lineRule="auto"/>
        <w:jc w:val="both"/>
        <w:rPr>
          <w:sz w:val="24"/>
          <w:szCs w:val="24"/>
        </w:rPr>
      </w:pPr>
      <w:r w:rsidRPr="00471991">
        <w:rPr>
          <w:sz w:val="24"/>
          <w:szCs w:val="24"/>
        </w:rPr>
        <w:t xml:space="preserve">Il </w:t>
      </w:r>
      <w:proofErr w:type="spellStart"/>
      <w:r w:rsidRPr="00471991">
        <w:rPr>
          <w:sz w:val="24"/>
          <w:szCs w:val="24"/>
        </w:rPr>
        <w:t>kerygma</w:t>
      </w:r>
      <w:proofErr w:type="spellEnd"/>
      <w:r w:rsidRPr="00471991">
        <w:rPr>
          <w:sz w:val="24"/>
          <w:szCs w:val="24"/>
        </w:rPr>
        <w:t>, come ogni racconto del NT, è strettamente congiunto a un ambiente culturale che lo supporta e lo spiega; allo stesso modo, ogni formulazione di PA avviene dentro un contesto storico-</w:t>
      </w:r>
      <w:r w:rsidRPr="00471991">
        <w:rPr>
          <w:sz w:val="24"/>
          <w:szCs w:val="24"/>
        </w:rPr>
        <w:lastRenderedPageBreak/>
        <w:t>teologico determinato; ne consegue che «i</w:t>
      </w:r>
      <w:r w:rsidR="008B1198">
        <w:rPr>
          <w:sz w:val="24"/>
          <w:szCs w:val="24"/>
        </w:rPr>
        <w:t>l</w:t>
      </w:r>
      <w:r w:rsidRPr="00471991">
        <w:rPr>
          <w:sz w:val="24"/>
          <w:szCs w:val="24"/>
        </w:rPr>
        <w:t xml:space="preserve"> principio di </w:t>
      </w:r>
      <w:r w:rsidR="008B1198">
        <w:rPr>
          <w:sz w:val="24"/>
          <w:szCs w:val="24"/>
        </w:rPr>
        <w:t>in</w:t>
      </w:r>
      <w:r w:rsidRPr="00471991">
        <w:rPr>
          <w:sz w:val="24"/>
          <w:szCs w:val="24"/>
        </w:rPr>
        <w:t>culturazione è [</w:t>
      </w:r>
      <w:r w:rsidR="008B1198">
        <w:rPr>
          <w:sz w:val="24"/>
          <w:szCs w:val="24"/>
        </w:rPr>
        <w:t>…</w:t>
      </w:r>
      <w:r w:rsidRPr="00471991">
        <w:rPr>
          <w:sz w:val="24"/>
          <w:szCs w:val="24"/>
        </w:rPr>
        <w:t>] un postulato fondamentale: non è possibile non tener conto della situazione esistenziale, dell’estrazione sociale, dell’età, della capacità di accoglienza».</w:t>
      </w:r>
    </w:p>
    <w:p w14:paraId="0259CAB6" w14:textId="77777777" w:rsidR="00944BDB" w:rsidRDefault="00471991" w:rsidP="00F47D69">
      <w:pPr>
        <w:spacing w:after="0" w:line="240" w:lineRule="auto"/>
        <w:jc w:val="both"/>
        <w:rPr>
          <w:sz w:val="24"/>
          <w:szCs w:val="24"/>
        </w:rPr>
      </w:pPr>
      <w:r w:rsidRPr="00471991">
        <w:rPr>
          <w:sz w:val="24"/>
          <w:szCs w:val="24"/>
        </w:rPr>
        <w:t>L’attenzione alle situazioni concrete degli interlocutori così eterogenee quando si tratta di PA comporta una presa di distanza dalle risposte ordinarie, abitudinarie, alle esigenze della vita e delle comunità cristiane così come siamo stati f</w:t>
      </w:r>
      <w:r w:rsidR="00944BDB">
        <w:rPr>
          <w:sz w:val="24"/>
          <w:szCs w:val="24"/>
        </w:rPr>
        <w:t>in</w:t>
      </w:r>
      <w:r w:rsidRPr="00471991">
        <w:rPr>
          <w:sz w:val="24"/>
          <w:szCs w:val="24"/>
        </w:rPr>
        <w:t>ora abituati.</w:t>
      </w:r>
    </w:p>
    <w:p w14:paraId="4FB56FA4" w14:textId="77777777" w:rsidR="006C2F2C" w:rsidRDefault="00471991" w:rsidP="00F47D69">
      <w:pPr>
        <w:spacing w:after="0" w:line="240" w:lineRule="auto"/>
        <w:jc w:val="both"/>
        <w:rPr>
          <w:sz w:val="24"/>
          <w:szCs w:val="24"/>
        </w:rPr>
      </w:pPr>
      <w:r w:rsidRPr="00471991">
        <w:rPr>
          <w:sz w:val="24"/>
          <w:szCs w:val="24"/>
        </w:rPr>
        <w:t>Ancora troppo spesso, ad esempio, ci si riferisce a classificazioni che individuano, quasi “a cerchi concent</w:t>
      </w:r>
      <w:r w:rsidR="0063753A">
        <w:rPr>
          <w:sz w:val="24"/>
          <w:szCs w:val="24"/>
        </w:rPr>
        <w:t>ri</w:t>
      </w:r>
      <w:r w:rsidRPr="00471991">
        <w:rPr>
          <w:sz w:val="24"/>
          <w:szCs w:val="24"/>
        </w:rPr>
        <w:t>ci” nelle parrocch</w:t>
      </w:r>
      <w:r w:rsidR="0063753A">
        <w:rPr>
          <w:sz w:val="24"/>
          <w:szCs w:val="24"/>
        </w:rPr>
        <w:t>i</w:t>
      </w:r>
      <w:r w:rsidRPr="00471991">
        <w:rPr>
          <w:sz w:val="24"/>
          <w:szCs w:val="24"/>
        </w:rPr>
        <w:t>e, fedeli praticanti, semplici battezzati, non credenti... In realtà, tali separazioni appaiono oggi troppo sbrigative e hanno sì un valore pragmatico per l’azione pastorale,</w:t>
      </w:r>
      <w:r w:rsidR="0063753A">
        <w:rPr>
          <w:sz w:val="24"/>
          <w:szCs w:val="24"/>
        </w:rPr>
        <w:t xml:space="preserve"> </w:t>
      </w:r>
      <w:r w:rsidRPr="00471991">
        <w:rPr>
          <w:sz w:val="24"/>
          <w:szCs w:val="24"/>
        </w:rPr>
        <w:t xml:space="preserve">ma sono difficili da accettare perché gli indicatori su cui normalmente si basano (appartenenza, credenza, pratica, ...) sempre più si rivelano incoerenti persino nello stesso individuo. Questo stile pastorale invita a mettere al centro le persone non le semplici risposte al loro bisogno, tramite una relazione umanizzante perché concepita come unica e singolare: l’ascolto, l’accoglienza e </w:t>
      </w:r>
      <w:r w:rsidR="001A1911">
        <w:rPr>
          <w:sz w:val="24"/>
          <w:szCs w:val="24"/>
        </w:rPr>
        <w:t>l</w:t>
      </w:r>
      <w:r w:rsidRPr="00471991">
        <w:rPr>
          <w:sz w:val="24"/>
          <w:szCs w:val="24"/>
        </w:rPr>
        <w:t xml:space="preserve">a relazione che s’instaurano come risposta alle varie richieste diventano in molti casi il punto di partenza per un inizio </w:t>
      </w:r>
      <w:r w:rsidR="006C2F2C">
        <w:rPr>
          <w:sz w:val="24"/>
          <w:szCs w:val="24"/>
        </w:rPr>
        <w:t xml:space="preserve">o </w:t>
      </w:r>
      <w:r w:rsidRPr="00471991">
        <w:rPr>
          <w:sz w:val="24"/>
          <w:szCs w:val="24"/>
        </w:rPr>
        <w:t>re-in</w:t>
      </w:r>
      <w:r w:rsidR="006C2F2C">
        <w:rPr>
          <w:sz w:val="24"/>
          <w:szCs w:val="24"/>
        </w:rPr>
        <w:t>i</w:t>
      </w:r>
      <w:r w:rsidRPr="00471991">
        <w:rPr>
          <w:sz w:val="24"/>
          <w:szCs w:val="24"/>
        </w:rPr>
        <w:t>zio di un cammino di fede.</w:t>
      </w:r>
    </w:p>
    <w:p w14:paraId="76D8004B" w14:textId="77777777" w:rsidR="00FC7943" w:rsidRDefault="00471991" w:rsidP="00F47D69">
      <w:pPr>
        <w:spacing w:after="0" w:line="240" w:lineRule="auto"/>
        <w:jc w:val="both"/>
        <w:rPr>
          <w:sz w:val="24"/>
          <w:szCs w:val="24"/>
        </w:rPr>
      </w:pPr>
      <w:r w:rsidRPr="00471991">
        <w:rPr>
          <w:sz w:val="24"/>
          <w:szCs w:val="24"/>
        </w:rPr>
        <w:t>Dal punto di vista antr</w:t>
      </w:r>
      <w:r w:rsidR="006C2F2C">
        <w:rPr>
          <w:sz w:val="24"/>
          <w:szCs w:val="24"/>
        </w:rPr>
        <w:t>o</w:t>
      </w:r>
      <w:r w:rsidRPr="00471991">
        <w:rPr>
          <w:sz w:val="24"/>
          <w:szCs w:val="24"/>
        </w:rPr>
        <w:t>pologico, l’applicazione corretta di questo nuovo stile pastorale obbliga a porre attenzione ai luoghi di elaborazione dell’identità e del senso della vita; il dinamismo rende capace il cristianesimo di «abitare le esperienze antropologiche fondamentali dischiudendo in esse signif</w:t>
      </w:r>
      <w:r w:rsidR="00FC7943">
        <w:rPr>
          <w:sz w:val="24"/>
          <w:szCs w:val="24"/>
        </w:rPr>
        <w:t>i</w:t>
      </w:r>
      <w:r w:rsidRPr="00471991">
        <w:rPr>
          <w:sz w:val="24"/>
          <w:szCs w:val="24"/>
        </w:rPr>
        <w:t>cati nuovi», attraverso l’attivazione delle dinamiche simboliche che queste esperienze contengono ma che spesso rimangono inattive.</w:t>
      </w:r>
      <w:r w:rsidR="00FC7943">
        <w:rPr>
          <w:sz w:val="24"/>
          <w:szCs w:val="24"/>
        </w:rPr>
        <w:t xml:space="preserve"> </w:t>
      </w:r>
    </w:p>
    <w:p w14:paraId="195CA2A2" w14:textId="77777777" w:rsidR="007654F8" w:rsidRDefault="00471991" w:rsidP="00F47D69">
      <w:pPr>
        <w:spacing w:after="0" w:line="240" w:lineRule="auto"/>
        <w:jc w:val="both"/>
        <w:rPr>
          <w:sz w:val="24"/>
          <w:szCs w:val="24"/>
        </w:rPr>
      </w:pPr>
      <w:r w:rsidRPr="00471991">
        <w:rPr>
          <w:sz w:val="24"/>
          <w:szCs w:val="24"/>
        </w:rPr>
        <w:t>Vanno adeguatamente valorizzate le vicende immediate dell’esistenza che possono diventare «sog</w:t>
      </w:r>
      <w:r w:rsidR="00FC7943">
        <w:rPr>
          <w:sz w:val="24"/>
          <w:szCs w:val="24"/>
        </w:rPr>
        <w:t>li</w:t>
      </w:r>
      <w:r w:rsidRPr="00471991">
        <w:rPr>
          <w:sz w:val="24"/>
          <w:szCs w:val="24"/>
        </w:rPr>
        <w:t>e di accesso alla fede», ed è doveroso prestare particolare attenzione ad alcune condizioni spirituali dell’uomo contemporaneo nelle quali emerge con pi</w:t>
      </w:r>
      <w:r w:rsidR="00306DC7">
        <w:rPr>
          <w:sz w:val="24"/>
          <w:szCs w:val="24"/>
        </w:rPr>
        <w:t>ù</w:t>
      </w:r>
      <w:r w:rsidRPr="00471991">
        <w:rPr>
          <w:sz w:val="24"/>
          <w:szCs w:val="24"/>
        </w:rPr>
        <w:t xml:space="preserve"> forza il bisogno di senso e di salvezza perché rappresentano delle</w:t>
      </w:r>
      <w:r w:rsidR="00306DC7">
        <w:rPr>
          <w:sz w:val="24"/>
          <w:szCs w:val="24"/>
        </w:rPr>
        <w:t xml:space="preserve"> o</w:t>
      </w:r>
      <w:r w:rsidRPr="00471991">
        <w:rPr>
          <w:sz w:val="24"/>
          <w:szCs w:val="24"/>
        </w:rPr>
        <w:t>pportunit</w:t>
      </w:r>
      <w:r w:rsidR="00E43ED3">
        <w:rPr>
          <w:sz w:val="24"/>
          <w:szCs w:val="24"/>
        </w:rPr>
        <w:t>à</w:t>
      </w:r>
      <w:r w:rsidRPr="00471991">
        <w:rPr>
          <w:sz w:val="24"/>
          <w:szCs w:val="24"/>
        </w:rPr>
        <w:t xml:space="preserve"> per il</w:t>
      </w:r>
      <w:r w:rsidR="00E43ED3">
        <w:rPr>
          <w:sz w:val="24"/>
          <w:szCs w:val="24"/>
        </w:rPr>
        <w:t xml:space="preserve"> </w:t>
      </w:r>
      <w:r w:rsidRPr="00471991">
        <w:rPr>
          <w:sz w:val="24"/>
          <w:szCs w:val="24"/>
        </w:rPr>
        <w:t>PA; tra queste acquista oggi rilevanza la figura dei “cercatori di Dio</w:t>
      </w:r>
      <w:r w:rsidR="003345F2">
        <w:rPr>
          <w:sz w:val="24"/>
          <w:szCs w:val="24"/>
        </w:rPr>
        <w:t>”</w:t>
      </w:r>
      <w:r w:rsidRPr="00471991">
        <w:rPr>
          <w:sz w:val="24"/>
          <w:szCs w:val="24"/>
        </w:rPr>
        <w:t>. Per questo la pastorale deve impegnarsi continuamente per riconoscere i luoghi e</w:t>
      </w:r>
      <w:r w:rsidR="00795824">
        <w:rPr>
          <w:sz w:val="24"/>
          <w:szCs w:val="24"/>
        </w:rPr>
        <w:t xml:space="preserve"> </w:t>
      </w:r>
      <w:r w:rsidRPr="00471991">
        <w:rPr>
          <w:sz w:val="24"/>
          <w:szCs w:val="24"/>
        </w:rPr>
        <w:t>le pratiche che ogni cultura elabora per esprimere le dimensioni fondamentali della vita umana; deve poi studiare queste pratiche, scoprirne la capacità di apertura di senso, gli</w:t>
      </w:r>
      <w:r w:rsidR="00BE0690">
        <w:rPr>
          <w:sz w:val="24"/>
          <w:szCs w:val="24"/>
        </w:rPr>
        <w:t xml:space="preserve"> </w:t>
      </w:r>
      <w:r w:rsidRPr="00471991">
        <w:rPr>
          <w:sz w:val="24"/>
          <w:szCs w:val="24"/>
        </w:rPr>
        <w:t>sbocchi che offrono all’ascolto del messaggio cristiano; deve sapersi collocare come autorità in grado di custodirle.</w:t>
      </w:r>
    </w:p>
    <w:p w14:paraId="426A1B0E" w14:textId="77777777" w:rsidR="009B60AD" w:rsidRDefault="00471991" w:rsidP="00F47D69">
      <w:pPr>
        <w:spacing w:after="0" w:line="240" w:lineRule="auto"/>
        <w:jc w:val="both"/>
        <w:rPr>
          <w:sz w:val="24"/>
          <w:szCs w:val="24"/>
        </w:rPr>
      </w:pPr>
      <w:r w:rsidRPr="00471991">
        <w:rPr>
          <w:sz w:val="24"/>
          <w:szCs w:val="24"/>
        </w:rPr>
        <w:t xml:space="preserve">Nel PA </w:t>
      </w:r>
      <w:r w:rsidR="00971F63">
        <w:rPr>
          <w:sz w:val="24"/>
          <w:szCs w:val="24"/>
        </w:rPr>
        <w:t xml:space="preserve">la </w:t>
      </w:r>
      <w:r w:rsidRPr="00471991">
        <w:rPr>
          <w:sz w:val="24"/>
          <w:szCs w:val="24"/>
        </w:rPr>
        <w:t>com</w:t>
      </w:r>
      <w:r w:rsidR="00971F63">
        <w:rPr>
          <w:sz w:val="24"/>
          <w:szCs w:val="24"/>
        </w:rPr>
        <w:t>unità</w:t>
      </w:r>
      <w:r w:rsidRPr="00471991">
        <w:rPr>
          <w:sz w:val="24"/>
          <w:szCs w:val="24"/>
        </w:rPr>
        <w:t xml:space="preserve"> cristiana è chiamata a realizzare una “contaminazione ” vicendevole tra i</w:t>
      </w:r>
      <w:r w:rsidR="00971F63">
        <w:rPr>
          <w:sz w:val="24"/>
          <w:szCs w:val="24"/>
        </w:rPr>
        <w:t>l</w:t>
      </w:r>
      <w:r w:rsidRPr="00471991">
        <w:rPr>
          <w:sz w:val="24"/>
          <w:szCs w:val="24"/>
        </w:rPr>
        <w:t xml:space="preserve"> Vangelo e le varie culture. Il processo che si attua è trasformante perché non lascia uguale a prima nessuno degli elementi che entrano in gioco: non resta immutata la cultura, che al termine del percorso risulta impreziosita e trasfigurata dall’incontro con la memoria cristiana; non resta invariato nemmeno il cristianesimo,</w:t>
      </w:r>
      <w:r w:rsidR="009B60AD">
        <w:rPr>
          <w:sz w:val="24"/>
          <w:szCs w:val="24"/>
        </w:rPr>
        <w:t xml:space="preserve"> </w:t>
      </w:r>
      <w:r w:rsidRPr="00471991">
        <w:rPr>
          <w:sz w:val="24"/>
          <w:szCs w:val="24"/>
        </w:rPr>
        <w:t xml:space="preserve">che si scopre arricchito di una nuova forma attraverso </w:t>
      </w:r>
      <w:r w:rsidR="009B60AD">
        <w:rPr>
          <w:sz w:val="24"/>
          <w:szCs w:val="24"/>
        </w:rPr>
        <w:t>l</w:t>
      </w:r>
      <w:r w:rsidRPr="00471991">
        <w:rPr>
          <w:sz w:val="24"/>
          <w:szCs w:val="24"/>
        </w:rPr>
        <w:t xml:space="preserve">a quale comunicare la sua identità profonda, la sua natura originaria dentro </w:t>
      </w:r>
      <w:r w:rsidR="009B60AD">
        <w:rPr>
          <w:sz w:val="24"/>
          <w:szCs w:val="24"/>
        </w:rPr>
        <w:t>l</w:t>
      </w:r>
      <w:r w:rsidRPr="00471991">
        <w:rPr>
          <w:sz w:val="24"/>
          <w:szCs w:val="24"/>
        </w:rPr>
        <w:t>a storia degli uomini.</w:t>
      </w:r>
    </w:p>
    <w:p w14:paraId="0EF8DA14" w14:textId="77777777" w:rsidR="00A476E4" w:rsidRDefault="00471991" w:rsidP="00F47D69">
      <w:pPr>
        <w:spacing w:after="0" w:line="240" w:lineRule="auto"/>
        <w:jc w:val="both"/>
        <w:rPr>
          <w:sz w:val="24"/>
          <w:szCs w:val="24"/>
        </w:rPr>
      </w:pPr>
      <w:r w:rsidRPr="00471991">
        <w:rPr>
          <w:sz w:val="24"/>
          <w:szCs w:val="24"/>
        </w:rPr>
        <w:t>La pratica del PA, allora, si presenta come</w:t>
      </w:r>
      <w:r w:rsidR="00CB7B15">
        <w:rPr>
          <w:sz w:val="24"/>
          <w:szCs w:val="24"/>
        </w:rPr>
        <w:t xml:space="preserve"> “</w:t>
      </w:r>
      <w:r w:rsidRPr="00471991">
        <w:rPr>
          <w:sz w:val="24"/>
          <w:szCs w:val="24"/>
        </w:rPr>
        <w:t>quello stile che fa del cristianesimo una relazione molto singolare, che possiede questi elementi: sceglie i contesti di prossimità come luoghi a</w:t>
      </w:r>
      <w:r w:rsidR="00DF0ABE">
        <w:rPr>
          <w:sz w:val="24"/>
          <w:szCs w:val="24"/>
        </w:rPr>
        <w:t>nt</w:t>
      </w:r>
      <w:r w:rsidRPr="00471991">
        <w:rPr>
          <w:sz w:val="24"/>
          <w:szCs w:val="24"/>
        </w:rPr>
        <w:t>ropologici dentro i quali istituirsi; fa d</w:t>
      </w:r>
      <w:r w:rsidR="00DF0ABE">
        <w:rPr>
          <w:sz w:val="24"/>
          <w:szCs w:val="24"/>
        </w:rPr>
        <w:t>e</w:t>
      </w:r>
      <w:r w:rsidRPr="00471991">
        <w:rPr>
          <w:sz w:val="24"/>
          <w:szCs w:val="24"/>
        </w:rPr>
        <w:t xml:space="preserve">ll’ordinarietà </w:t>
      </w:r>
      <w:r w:rsidR="00DF0ABE">
        <w:rPr>
          <w:sz w:val="24"/>
          <w:szCs w:val="24"/>
        </w:rPr>
        <w:t>e</w:t>
      </w:r>
      <w:r w:rsidRPr="00471991">
        <w:rPr>
          <w:sz w:val="24"/>
          <w:szCs w:val="24"/>
        </w:rPr>
        <w:t xml:space="preserve"> del quotidiano le caratteristiche che ne descrivono il funzionamento; accetta la s</w:t>
      </w:r>
      <w:r w:rsidR="00DF0ABE">
        <w:rPr>
          <w:sz w:val="24"/>
          <w:szCs w:val="24"/>
        </w:rPr>
        <w:t>fi</w:t>
      </w:r>
      <w:r w:rsidRPr="00471991">
        <w:rPr>
          <w:sz w:val="24"/>
          <w:szCs w:val="24"/>
        </w:rPr>
        <w:t>da della diversità e dell’ambiguità come punti di partenza e possibili luoghi di riconoscimento dei diversi attori della relazione; sostiene una gelosa custodia della propria memoria, della differenza cristiana ch</w:t>
      </w:r>
      <w:r w:rsidR="00A476E4">
        <w:rPr>
          <w:sz w:val="24"/>
          <w:szCs w:val="24"/>
        </w:rPr>
        <w:t>e l</w:t>
      </w:r>
      <w:r w:rsidRPr="00471991">
        <w:rPr>
          <w:sz w:val="24"/>
          <w:szCs w:val="24"/>
        </w:rPr>
        <w:t xml:space="preserve">a spinge come uno stimolo ad abitare questi territori, a tessere queste relazioni. </w:t>
      </w:r>
      <w:r w:rsidR="00A476E4">
        <w:rPr>
          <w:sz w:val="24"/>
          <w:szCs w:val="24"/>
        </w:rPr>
        <w:t xml:space="preserve">È </w:t>
      </w:r>
      <w:r w:rsidRPr="00471991">
        <w:rPr>
          <w:sz w:val="24"/>
          <w:szCs w:val="24"/>
        </w:rPr>
        <w:t>proprio grazie a questi elementi che il cristianesimo può fare delle sue frontier</w:t>
      </w:r>
      <w:r w:rsidR="00A476E4">
        <w:rPr>
          <w:sz w:val="24"/>
          <w:szCs w:val="24"/>
        </w:rPr>
        <w:t>e</w:t>
      </w:r>
      <w:r w:rsidRPr="00471991">
        <w:rPr>
          <w:sz w:val="24"/>
          <w:szCs w:val="24"/>
        </w:rPr>
        <w:t>, dei suoi confi</w:t>
      </w:r>
      <w:r w:rsidR="00A476E4">
        <w:rPr>
          <w:sz w:val="24"/>
          <w:szCs w:val="24"/>
        </w:rPr>
        <w:t>ni</w:t>
      </w:r>
      <w:r w:rsidRPr="00471991">
        <w:rPr>
          <w:sz w:val="24"/>
          <w:szCs w:val="24"/>
        </w:rPr>
        <w:t xml:space="preserve"> un luogo davvero significativo di primo annuncio</w:t>
      </w:r>
      <w:r w:rsidR="00A476E4">
        <w:rPr>
          <w:sz w:val="24"/>
          <w:szCs w:val="24"/>
        </w:rPr>
        <w:t>”</w:t>
      </w:r>
      <w:r w:rsidRPr="00471991">
        <w:rPr>
          <w:sz w:val="24"/>
          <w:szCs w:val="24"/>
        </w:rPr>
        <w:t>.</w:t>
      </w:r>
    </w:p>
    <w:p w14:paraId="568C8909" w14:textId="77777777" w:rsidR="00EE1B78" w:rsidRDefault="00EE1B78" w:rsidP="00F47D69">
      <w:pPr>
        <w:spacing w:after="0" w:line="240" w:lineRule="auto"/>
        <w:jc w:val="both"/>
        <w:rPr>
          <w:sz w:val="24"/>
          <w:szCs w:val="24"/>
        </w:rPr>
      </w:pPr>
    </w:p>
    <w:p w14:paraId="78AF7724" w14:textId="77777777" w:rsidR="00EE1B78" w:rsidRDefault="00EE1B78" w:rsidP="00F47D69">
      <w:pPr>
        <w:spacing w:after="0" w:line="240" w:lineRule="auto"/>
        <w:jc w:val="both"/>
        <w:rPr>
          <w:sz w:val="24"/>
          <w:szCs w:val="24"/>
        </w:rPr>
      </w:pPr>
    </w:p>
    <w:p w14:paraId="277C9C1F" w14:textId="68720179" w:rsidR="00E56EC9" w:rsidRPr="00306DC7" w:rsidRDefault="00471991" w:rsidP="00F47D69">
      <w:pPr>
        <w:spacing w:after="0" w:line="240" w:lineRule="auto"/>
        <w:jc w:val="both"/>
        <w:rPr>
          <w:sz w:val="24"/>
          <w:szCs w:val="24"/>
        </w:rPr>
      </w:pPr>
      <w:r w:rsidRPr="00471991">
        <w:rPr>
          <w:b/>
          <w:bCs/>
          <w:sz w:val="24"/>
          <w:szCs w:val="24"/>
        </w:rPr>
        <w:lastRenderedPageBreak/>
        <w:t>Favorire esperienze che aprano alla “invocazione” e alla conversione</w:t>
      </w:r>
    </w:p>
    <w:p w14:paraId="4BCE2BF3" w14:textId="77777777" w:rsidR="00DA678E" w:rsidRDefault="00471991" w:rsidP="00F47D69">
      <w:pPr>
        <w:spacing w:after="0" w:line="240" w:lineRule="auto"/>
        <w:jc w:val="both"/>
        <w:rPr>
          <w:sz w:val="24"/>
          <w:szCs w:val="24"/>
        </w:rPr>
      </w:pPr>
      <w:r w:rsidRPr="00471991">
        <w:rPr>
          <w:sz w:val="24"/>
          <w:szCs w:val="24"/>
        </w:rPr>
        <w:br/>
        <w:t>I</w:t>
      </w:r>
      <w:r w:rsidR="00DA3E73">
        <w:rPr>
          <w:sz w:val="24"/>
          <w:szCs w:val="24"/>
        </w:rPr>
        <w:t xml:space="preserve"> </w:t>
      </w:r>
      <w:r w:rsidRPr="00471991">
        <w:rPr>
          <w:sz w:val="24"/>
          <w:szCs w:val="24"/>
        </w:rPr>
        <w:t>vari “cercatori di Dio” vanno aiutati ad aprirsi all’invocazione, cioè a un atteggiamento personale di aff</w:t>
      </w:r>
      <w:r w:rsidR="00DA3E73">
        <w:rPr>
          <w:sz w:val="24"/>
          <w:szCs w:val="24"/>
        </w:rPr>
        <w:t>i</w:t>
      </w:r>
      <w:r w:rsidRPr="00471991">
        <w:rPr>
          <w:sz w:val="24"/>
          <w:szCs w:val="24"/>
        </w:rPr>
        <w:t xml:space="preserve">damento a qualcuno che sta oltre il proprio vissuto, tra </w:t>
      </w:r>
      <w:r w:rsidR="00DA3E73">
        <w:rPr>
          <w:sz w:val="24"/>
          <w:szCs w:val="24"/>
        </w:rPr>
        <w:t>l’</w:t>
      </w:r>
      <w:r w:rsidRPr="00471991">
        <w:rPr>
          <w:sz w:val="24"/>
          <w:szCs w:val="24"/>
        </w:rPr>
        <w:t xml:space="preserve">esperienza e </w:t>
      </w:r>
      <w:r w:rsidR="00DA3E73">
        <w:rPr>
          <w:sz w:val="24"/>
          <w:szCs w:val="24"/>
        </w:rPr>
        <w:t>l</w:t>
      </w:r>
      <w:r w:rsidRPr="00471991">
        <w:rPr>
          <w:sz w:val="24"/>
          <w:szCs w:val="24"/>
        </w:rPr>
        <w:t xml:space="preserve">a speranza. Individua pertanto «uno stile di esistenza: il superamento del limite, riconosciuto e accolto, per immergersi, in modo più o meno consapevole, nell’abisso del mistero di Qualcuno o Qualcosa che sta oltre, di </w:t>
      </w:r>
      <w:r w:rsidR="00DA678E">
        <w:rPr>
          <w:sz w:val="24"/>
          <w:szCs w:val="24"/>
        </w:rPr>
        <w:t>c</w:t>
      </w:r>
      <w:r w:rsidRPr="00471991">
        <w:rPr>
          <w:sz w:val="24"/>
          <w:szCs w:val="24"/>
        </w:rPr>
        <w:t>ui ci si fida e a cui ci si</w:t>
      </w:r>
      <w:r w:rsidR="00DA678E">
        <w:rPr>
          <w:sz w:val="24"/>
          <w:szCs w:val="24"/>
        </w:rPr>
        <w:t xml:space="preserve"> </w:t>
      </w:r>
      <w:r w:rsidRPr="00471991">
        <w:rPr>
          <w:sz w:val="24"/>
          <w:szCs w:val="24"/>
        </w:rPr>
        <w:t>aff</w:t>
      </w:r>
      <w:r w:rsidR="00DA678E">
        <w:rPr>
          <w:sz w:val="24"/>
          <w:szCs w:val="24"/>
        </w:rPr>
        <w:t>i</w:t>
      </w:r>
      <w:r w:rsidRPr="00471991">
        <w:rPr>
          <w:sz w:val="24"/>
          <w:szCs w:val="24"/>
        </w:rPr>
        <w:t xml:space="preserve">da. Spesso questa “realtà” non è stata ancora incontrata in modo esplicito, ma essa è implicitamente riconosciuta capace di sostenere </w:t>
      </w:r>
      <w:r w:rsidR="00DA678E">
        <w:rPr>
          <w:sz w:val="24"/>
          <w:szCs w:val="24"/>
        </w:rPr>
        <w:t>l</w:t>
      </w:r>
      <w:r w:rsidRPr="00471991">
        <w:rPr>
          <w:sz w:val="24"/>
          <w:szCs w:val="24"/>
        </w:rPr>
        <w:t xml:space="preserve">a personale domanda di vita e di felicità, e di fondare </w:t>
      </w:r>
      <w:r w:rsidR="00DA678E">
        <w:rPr>
          <w:sz w:val="24"/>
          <w:szCs w:val="24"/>
        </w:rPr>
        <w:t>l</w:t>
      </w:r>
      <w:r w:rsidRPr="00471991">
        <w:rPr>
          <w:sz w:val="24"/>
          <w:szCs w:val="24"/>
        </w:rPr>
        <w:t>e esigenze per una qualità autentica di vita».</w:t>
      </w:r>
    </w:p>
    <w:p w14:paraId="04EFEC35" w14:textId="77777777" w:rsidR="00136940" w:rsidRDefault="00471991" w:rsidP="00F47D69">
      <w:pPr>
        <w:spacing w:after="0" w:line="240" w:lineRule="auto"/>
        <w:jc w:val="both"/>
        <w:rPr>
          <w:sz w:val="24"/>
          <w:szCs w:val="24"/>
        </w:rPr>
      </w:pPr>
      <w:r w:rsidRPr="00471991">
        <w:rPr>
          <w:sz w:val="24"/>
          <w:szCs w:val="24"/>
        </w:rPr>
        <w:t>L’invocazione non è un’esperienza di vita qualsiasi, ma ha carattere unificante di tutte le altre: quasi una nuova radicale esperienza che interpreta e integra le esperienze quotidiane.</w:t>
      </w:r>
    </w:p>
    <w:p w14:paraId="15954440" w14:textId="77777777" w:rsidR="000C5CAA" w:rsidRDefault="00471991" w:rsidP="00F47D69">
      <w:pPr>
        <w:spacing w:after="0" w:line="240" w:lineRule="auto"/>
        <w:jc w:val="both"/>
        <w:rPr>
          <w:sz w:val="24"/>
          <w:szCs w:val="24"/>
        </w:rPr>
      </w:pPr>
      <w:r w:rsidRPr="00471991">
        <w:rPr>
          <w:sz w:val="24"/>
          <w:szCs w:val="24"/>
        </w:rPr>
        <w:t>L’invocazione è esperienza di confine. Da un lato, è esperienza personale, legata</w:t>
      </w:r>
      <w:r w:rsidR="00136940">
        <w:rPr>
          <w:sz w:val="24"/>
          <w:szCs w:val="24"/>
        </w:rPr>
        <w:t xml:space="preserve"> </w:t>
      </w:r>
      <w:r w:rsidRPr="00471991">
        <w:rPr>
          <w:sz w:val="24"/>
          <w:szCs w:val="24"/>
        </w:rPr>
        <w:t>a</w:t>
      </w:r>
      <w:r w:rsidR="00136940">
        <w:rPr>
          <w:sz w:val="24"/>
          <w:szCs w:val="24"/>
        </w:rPr>
        <w:t>lla</w:t>
      </w:r>
      <w:r w:rsidRPr="00471991">
        <w:rPr>
          <w:sz w:val="24"/>
          <w:szCs w:val="24"/>
        </w:rPr>
        <w:t xml:space="preserve"> gioia e alla fatica di esistere, nella libertà e nella responsabilità, alla ricerca delle buone ragioni di ogni decisione e scelta importante; dall’altro, essa è già esperienza di trascendenza, sporgenza verso </w:t>
      </w:r>
      <w:r w:rsidR="00E719EE">
        <w:rPr>
          <w:sz w:val="24"/>
          <w:szCs w:val="24"/>
        </w:rPr>
        <w:t>il</w:t>
      </w:r>
      <w:r w:rsidRPr="00471991">
        <w:rPr>
          <w:sz w:val="24"/>
          <w:szCs w:val="24"/>
        </w:rPr>
        <w:t xml:space="preserve"> mistero dell’esistenza. All’inizio l’invocazione può essere soprattutto tensione verso un ulteriore, capace di dare ragioni e fondamento</w:t>
      </w:r>
      <w:r w:rsidR="00E719EE">
        <w:rPr>
          <w:sz w:val="24"/>
          <w:szCs w:val="24"/>
        </w:rPr>
        <w:t xml:space="preserve"> </w:t>
      </w:r>
      <w:r w:rsidRPr="00471991">
        <w:rPr>
          <w:sz w:val="24"/>
          <w:szCs w:val="24"/>
        </w:rPr>
        <w:t>a</w:t>
      </w:r>
      <w:r w:rsidR="00E719EE">
        <w:rPr>
          <w:sz w:val="24"/>
          <w:szCs w:val="24"/>
        </w:rPr>
        <w:t>ll</w:t>
      </w:r>
      <w:r w:rsidRPr="00471991">
        <w:rPr>
          <w:sz w:val="24"/>
          <w:szCs w:val="24"/>
        </w:rPr>
        <w:t>’esistenza persona</w:t>
      </w:r>
      <w:r w:rsidR="00E719EE">
        <w:rPr>
          <w:sz w:val="24"/>
          <w:szCs w:val="24"/>
        </w:rPr>
        <w:t>le</w:t>
      </w:r>
      <w:r w:rsidRPr="00471991">
        <w:rPr>
          <w:sz w:val="24"/>
          <w:szCs w:val="24"/>
        </w:rPr>
        <w:t>; a livello più alto e maturo, l’invocazione è aff</w:t>
      </w:r>
      <w:r w:rsidR="00E719EE">
        <w:rPr>
          <w:sz w:val="24"/>
          <w:szCs w:val="24"/>
        </w:rPr>
        <w:t>i</w:t>
      </w:r>
      <w:r w:rsidRPr="00471991">
        <w:rPr>
          <w:sz w:val="24"/>
          <w:szCs w:val="24"/>
        </w:rPr>
        <w:t>damento a una</w:t>
      </w:r>
      <w:r w:rsidRPr="00471991">
        <w:rPr>
          <w:sz w:val="24"/>
          <w:szCs w:val="24"/>
        </w:rPr>
        <w:br/>
        <w:t>“presenza” che è sorgente della vita dello stesso domandante. Nel PA viene annunciato con chiarezza che questo riferimento è il Dio di Gesù Cristo.</w:t>
      </w:r>
    </w:p>
    <w:p w14:paraId="58667A5D" w14:textId="77777777" w:rsidR="0044317A" w:rsidRDefault="00471991" w:rsidP="00F47D69">
      <w:pPr>
        <w:spacing w:after="0" w:line="240" w:lineRule="auto"/>
        <w:jc w:val="both"/>
        <w:rPr>
          <w:sz w:val="24"/>
          <w:szCs w:val="24"/>
        </w:rPr>
      </w:pPr>
      <w:r w:rsidRPr="00471991">
        <w:rPr>
          <w:sz w:val="24"/>
          <w:szCs w:val="24"/>
        </w:rPr>
        <w:t xml:space="preserve">L’essenziale è condurre </w:t>
      </w:r>
      <w:r w:rsidR="000C5CAA">
        <w:rPr>
          <w:sz w:val="24"/>
          <w:szCs w:val="24"/>
        </w:rPr>
        <w:t>l</w:t>
      </w:r>
      <w:r w:rsidRPr="00471991">
        <w:rPr>
          <w:sz w:val="24"/>
          <w:szCs w:val="24"/>
        </w:rPr>
        <w:t>’uditore a instaurare un rapporto personale di fiducia e amore verso Dio: è un percorso non solo suggerito dall’esperienza paolina nei con</w:t>
      </w:r>
      <w:r w:rsidR="000C5CAA">
        <w:rPr>
          <w:sz w:val="24"/>
          <w:szCs w:val="24"/>
        </w:rPr>
        <w:t>fr</w:t>
      </w:r>
      <w:r w:rsidRPr="00471991">
        <w:rPr>
          <w:sz w:val="24"/>
          <w:szCs w:val="24"/>
        </w:rPr>
        <w:t xml:space="preserve">onti dei pagani, ma anche favorito dal fatto che, a livello pratico, </w:t>
      </w:r>
      <w:r w:rsidR="000C5CAA">
        <w:rPr>
          <w:sz w:val="24"/>
          <w:szCs w:val="24"/>
        </w:rPr>
        <w:t>l</w:t>
      </w:r>
      <w:r w:rsidRPr="00471991">
        <w:rPr>
          <w:sz w:val="24"/>
          <w:szCs w:val="24"/>
        </w:rPr>
        <w:t>a maggior parte delle persone che si incontrano in occasione del primo annuncio della fede, non solo hanno qualche consapevolezza dell’esistenza di Dio, ma il più delle volte sono pr</w:t>
      </w:r>
      <w:r w:rsidR="0044317A">
        <w:rPr>
          <w:sz w:val="24"/>
          <w:szCs w:val="24"/>
        </w:rPr>
        <w:t>o</w:t>
      </w:r>
      <w:r w:rsidRPr="00471991">
        <w:rPr>
          <w:sz w:val="24"/>
          <w:szCs w:val="24"/>
        </w:rPr>
        <w:t>prio alla ricerca di Dio! Un lavoro imprescindibile per l’evangelizzatore contemporaneo sarà quello di destrutturare l’immaginario religioso delle persone perché l’annuncio non viene fatto in un terreno vergine, ma fortemente inquinato da presunta conoscenza, fraintendimenti e pregiudizi rilevanti nei confronti del cristianesimo.</w:t>
      </w:r>
    </w:p>
    <w:p w14:paraId="656B630E" w14:textId="77777777" w:rsidR="00EF3C91" w:rsidRDefault="00471991" w:rsidP="00F47D69">
      <w:pPr>
        <w:spacing w:after="0" w:line="240" w:lineRule="auto"/>
        <w:jc w:val="both"/>
        <w:rPr>
          <w:sz w:val="24"/>
          <w:szCs w:val="24"/>
        </w:rPr>
      </w:pPr>
      <w:r w:rsidRPr="00471991">
        <w:rPr>
          <w:sz w:val="24"/>
          <w:szCs w:val="24"/>
        </w:rPr>
        <w:t xml:space="preserve">Nell’annuncio non deve mai mancare il momento in cui si esorta l’interlocutore a convertirsi e lo si conduce a superare </w:t>
      </w:r>
      <w:r w:rsidR="0044317A">
        <w:rPr>
          <w:sz w:val="24"/>
          <w:szCs w:val="24"/>
        </w:rPr>
        <w:t>l</w:t>
      </w:r>
      <w:r w:rsidRPr="00471991">
        <w:rPr>
          <w:sz w:val="24"/>
          <w:szCs w:val="24"/>
        </w:rPr>
        <w:t>a tentazione di un facile e deresponsabilizzante continuo “rinvio”.</w:t>
      </w:r>
      <w:r w:rsidRPr="00471991">
        <w:rPr>
          <w:sz w:val="24"/>
          <w:szCs w:val="24"/>
        </w:rPr>
        <w:br/>
        <w:t xml:space="preserve">La conversione è il primo passo dello sviluppo spirituale dell’uomo, è un’esperienza fondante e trasformante. Chi annuncia, però, deve fornire un’idea corretta su cosa significa essere credenti nella Chiesa. Proprio attraverso l’approfondimento del rapporto personale con Dio, gli ascoltatori vanno aiutati a percepire che </w:t>
      </w:r>
      <w:r w:rsidR="00B01809">
        <w:rPr>
          <w:sz w:val="24"/>
          <w:szCs w:val="24"/>
        </w:rPr>
        <w:t>l</w:t>
      </w:r>
      <w:r w:rsidRPr="00471991">
        <w:rPr>
          <w:sz w:val="24"/>
          <w:szCs w:val="24"/>
        </w:rPr>
        <w:t>a fede, «non è la religione intesa quale forma e ambito dei “doveri”, ma è una relazione qualitativamente di</w:t>
      </w:r>
      <w:r w:rsidR="00B01809">
        <w:rPr>
          <w:sz w:val="24"/>
          <w:szCs w:val="24"/>
        </w:rPr>
        <w:t>f</w:t>
      </w:r>
      <w:r w:rsidRPr="00471991">
        <w:rPr>
          <w:sz w:val="24"/>
          <w:szCs w:val="24"/>
        </w:rPr>
        <w:t>ferente che investe l’intera trama dell’esistenza». La fede è un inizio nuovo, costruito su un’esistenza che si apre alla Parola, fondato sul rischio di affidarsi a Dio, nella scoperta del Mistero che si è fatto prossimo all’uomo. Tutto ciò orienta a un diverso modo di essere e ad un “pensare altrimenti”, che esige responsabilità perché la scelta di fede è il gesto più personale che esclude ogni tipo di delega.</w:t>
      </w:r>
    </w:p>
    <w:p w14:paraId="32DEAE5A" w14:textId="63C40DBD" w:rsidR="00E56EC9" w:rsidRPr="00E56EC9" w:rsidRDefault="00471991" w:rsidP="00F47D69">
      <w:pPr>
        <w:spacing w:after="0" w:line="240" w:lineRule="auto"/>
        <w:jc w:val="both"/>
        <w:rPr>
          <w:b/>
          <w:bCs/>
          <w:sz w:val="24"/>
          <w:szCs w:val="24"/>
        </w:rPr>
      </w:pPr>
      <w:r w:rsidRPr="00471991">
        <w:rPr>
          <w:sz w:val="24"/>
          <w:szCs w:val="24"/>
        </w:rPr>
        <w:br/>
      </w:r>
      <w:r w:rsidRPr="00471991">
        <w:rPr>
          <w:b/>
          <w:bCs/>
          <w:sz w:val="24"/>
          <w:szCs w:val="24"/>
        </w:rPr>
        <w:t>Valorizzare i luoghi di PA</w:t>
      </w:r>
    </w:p>
    <w:p w14:paraId="7AB924B8" w14:textId="77777777" w:rsidR="00AB6551" w:rsidRDefault="00471991" w:rsidP="00F47D69">
      <w:pPr>
        <w:spacing w:after="0" w:line="240" w:lineRule="auto"/>
        <w:jc w:val="both"/>
        <w:rPr>
          <w:sz w:val="24"/>
          <w:szCs w:val="24"/>
        </w:rPr>
      </w:pPr>
      <w:r w:rsidRPr="00471991">
        <w:rPr>
          <w:sz w:val="24"/>
          <w:szCs w:val="24"/>
        </w:rPr>
        <w:br/>
        <w:t>Le possibilità concrete per il PA sono tante, anche perché un “luogo di evangelizzazione” «non è soprattutto e tanto uno spazio geogra</w:t>
      </w:r>
      <w:r w:rsidR="00EF3C91">
        <w:rPr>
          <w:sz w:val="24"/>
          <w:szCs w:val="24"/>
        </w:rPr>
        <w:t>fi</w:t>
      </w:r>
      <w:r w:rsidRPr="00471991">
        <w:rPr>
          <w:sz w:val="24"/>
          <w:szCs w:val="24"/>
        </w:rPr>
        <w:t>co ma uno spazio esperienziale, insieme concreto e relazionale, in cui il Vangelo può essere annunciato, udito e sperimentato». L’annuncio della Buona Notizia può essere realizzato in tutti i “crocevia” della vita della gente, sia nei luoghi sacri sia in quelli profani.</w:t>
      </w:r>
      <w:r w:rsidRPr="00471991">
        <w:rPr>
          <w:sz w:val="24"/>
          <w:szCs w:val="24"/>
        </w:rPr>
        <w:br/>
      </w:r>
      <w:r w:rsidRPr="00471991">
        <w:rPr>
          <w:sz w:val="24"/>
          <w:szCs w:val="24"/>
        </w:rPr>
        <w:lastRenderedPageBreak/>
        <w:t>La liturgia è il luogo in cui i cristiani e</w:t>
      </w:r>
      <w:r w:rsidR="005C00E0">
        <w:rPr>
          <w:sz w:val="24"/>
          <w:szCs w:val="24"/>
        </w:rPr>
        <w:t>s</w:t>
      </w:r>
      <w:r w:rsidRPr="00471991">
        <w:rPr>
          <w:sz w:val="24"/>
          <w:szCs w:val="24"/>
        </w:rPr>
        <w:t xml:space="preserve">primono, vivono e celebrano </w:t>
      </w:r>
      <w:r w:rsidR="00C338B6">
        <w:rPr>
          <w:sz w:val="24"/>
          <w:szCs w:val="24"/>
        </w:rPr>
        <w:t>l</w:t>
      </w:r>
      <w:r w:rsidRPr="00471991">
        <w:rPr>
          <w:sz w:val="24"/>
          <w:szCs w:val="24"/>
        </w:rPr>
        <w:t>a bellezza della loro fede; essa può diventare un’occasione di PA non solo per le persone lontane dalla fede ma anche per chi già appartiene alla comunità. Anche le forme di pietà p</w:t>
      </w:r>
      <w:r w:rsidR="00C338B6">
        <w:rPr>
          <w:sz w:val="24"/>
          <w:szCs w:val="24"/>
        </w:rPr>
        <w:t>opola</w:t>
      </w:r>
      <w:r w:rsidRPr="00471991">
        <w:rPr>
          <w:sz w:val="24"/>
          <w:szCs w:val="24"/>
        </w:rPr>
        <w:t>re (processioni, visite ai santuari, devozioni e novene, ...), debitamente puri</w:t>
      </w:r>
      <w:r w:rsidR="00AB6551">
        <w:rPr>
          <w:sz w:val="24"/>
          <w:szCs w:val="24"/>
        </w:rPr>
        <w:t>fi</w:t>
      </w:r>
      <w:r w:rsidRPr="00471991">
        <w:rPr>
          <w:sz w:val="24"/>
          <w:szCs w:val="24"/>
        </w:rPr>
        <w:t>cate, possono costituire una preziosa occasione di PA.</w:t>
      </w:r>
    </w:p>
    <w:p w14:paraId="2FDCDCEB" w14:textId="4800D23A" w:rsidR="00AB6551" w:rsidRDefault="00471991" w:rsidP="00F47D69">
      <w:pPr>
        <w:spacing w:after="0" w:line="240" w:lineRule="auto"/>
        <w:jc w:val="both"/>
        <w:rPr>
          <w:sz w:val="24"/>
          <w:szCs w:val="24"/>
        </w:rPr>
      </w:pPr>
      <w:r w:rsidRPr="00471991">
        <w:rPr>
          <w:sz w:val="24"/>
          <w:szCs w:val="24"/>
        </w:rPr>
        <w:t xml:space="preserve">Anche l’arte sacra, con la sua copiosa produzione in </w:t>
      </w:r>
      <w:r w:rsidR="00AB6551">
        <w:rPr>
          <w:sz w:val="24"/>
          <w:szCs w:val="24"/>
        </w:rPr>
        <w:t>O</w:t>
      </w:r>
      <w:r w:rsidRPr="00471991">
        <w:rPr>
          <w:sz w:val="24"/>
          <w:szCs w:val="24"/>
        </w:rPr>
        <w:t>ccidente, per mezzo di percorsi guidati di lettura, può portare le persone alla scoperta della gustosità della fede e dell’annuncio cristiano.</w:t>
      </w:r>
      <w:r w:rsidRPr="00471991">
        <w:rPr>
          <w:sz w:val="24"/>
          <w:szCs w:val="24"/>
        </w:rPr>
        <w:br/>
        <w:t xml:space="preserve">La scuola, con la sua funzione di educazione integrale della persona e, soprattutto, l’insegnamento della religione cattolica, può costituire occasione di PA quando offre l’opportunità di comprendere i fondamenti dell’esperienza cristiana, in un positivo contesto relazionale in cui c’è spazio per le attese e le problematiche della </w:t>
      </w:r>
      <w:r w:rsidR="00AB6551">
        <w:rPr>
          <w:sz w:val="24"/>
          <w:szCs w:val="24"/>
        </w:rPr>
        <w:t>v</w:t>
      </w:r>
      <w:r w:rsidRPr="00471991">
        <w:rPr>
          <w:sz w:val="24"/>
          <w:szCs w:val="24"/>
        </w:rPr>
        <w:t>ita.</w:t>
      </w:r>
    </w:p>
    <w:p w14:paraId="01F1F235" w14:textId="61F02942" w:rsidR="00BF5300" w:rsidRDefault="00471991" w:rsidP="00F47D69">
      <w:pPr>
        <w:spacing w:after="0" w:line="240" w:lineRule="auto"/>
        <w:jc w:val="both"/>
        <w:rPr>
          <w:sz w:val="24"/>
          <w:szCs w:val="24"/>
        </w:rPr>
      </w:pPr>
      <w:r w:rsidRPr="00471991">
        <w:rPr>
          <w:sz w:val="24"/>
          <w:szCs w:val="24"/>
        </w:rPr>
        <w:t>I luoghi della socialità, della partecipazione, del lavoro, del divertimento, e della cultura, della fo</w:t>
      </w:r>
      <w:r w:rsidR="00D60D52">
        <w:rPr>
          <w:sz w:val="24"/>
          <w:szCs w:val="24"/>
        </w:rPr>
        <w:t>rm</w:t>
      </w:r>
      <w:r w:rsidRPr="00471991">
        <w:rPr>
          <w:sz w:val="24"/>
          <w:szCs w:val="24"/>
        </w:rPr>
        <w:t>azione e della scienza, sono spazi in cui le persone si realizzano e promuovono la qualità della vita. Una presenza qualificata dei cristiani in tali ambienti può contribuire alla valorizzazione della memoria e della tradizione cristiana, offerta come risorsa disponibile per tutti.</w:t>
      </w:r>
    </w:p>
    <w:p w14:paraId="34EC8144" w14:textId="77777777" w:rsidR="00BF5300" w:rsidRDefault="00BF5300" w:rsidP="00F47D69">
      <w:pPr>
        <w:spacing w:after="0" w:line="240" w:lineRule="auto"/>
        <w:jc w:val="both"/>
        <w:rPr>
          <w:sz w:val="24"/>
          <w:szCs w:val="24"/>
        </w:rPr>
      </w:pPr>
    </w:p>
    <w:p w14:paraId="4F338134" w14:textId="77777777" w:rsidR="00BF5300" w:rsidRPr="00BF5300" w:rsidRDefault="00471991" w:rsidP="00F47D69">
      <w:pPr>
        <w:spacing w:after="0" w:line="240" w:lineRule="auto"/>
        <w:jc w:val="both"/>
        <w:rPr>
          <w:b/>
          <w:bCs/>
          <w:sz w:val="24"/>
          <w:szCs w:val="24"/>
        </w:rPr>
      </w:pPr>
      <w:r w:rsidRPr="00471991">
        <w:rPr>
          <w:b/>
          <w:bCs/>
          <w:sz w:val="24"/>
          <w:szCs w:val="24"/>
        </w:rPr>
        <w:t>Essere presenti per offrire la “buona notizia”</w:t>
      </w:r>
    </w:p>
    <w:p w14:paraId="5A8F9B54" w14:textId="77777777" w:rsidR="00D60D52" w:rsidRDefault="00471991" w:rsidP="00F47D69">
      <w:pPr>
        <w:spacing w:after="0" w:line="240" w:lineRule="auto"/>
        <w:jc w:val="both"/>
        <w:rPr>
          <w:sz w:val="24"/>
          <w:szCs w:val="24"/>
        </w:rPr>
      </w:pPr>
      <w:r w:rsidRPr="00471991">
        <w:rPr>
          <w:sz w:val="24"/>
          <w:szCs w:val="24"/>
        </w:rPr>
        <w:br/>
        <w:t xml:space="preserve">Il messaggio è unico e sempre identico; tuttavia, è necessario più che mai elaborare e sperimentare modalità differenti e forse inedite di proposte di fede perché «il Vangelo non può essere meccanicamente ripetuto; deve essere sempre </w:t>
      </w:r>
      <w:proofErr w:type="spellStart"/>
      <w:r w:rsidRPr="00471991">
        <w:rPr>
          <w:sz w:val="24"/>
          <w:szCs w:val="24"/>
        </w:rPr>
        <w:t>inculturato</w:t>
      </w:r>
      <w:proofErr w:type="spellEnd"/>
      <w:r w:rsidRPr="00471991">
        <w:rPr>
          <w:sz w:val="24"/>
          <w:szCs w:val="24"/>
        </w:rPr>
        <w:t xml:space="preserve"> e genialmente </w:t>
      </w:r>
      <w:proofErr w:type="spellStart"/>
      <w:r w:rsidRPr="00471991">
        <w:rPr>
          <w:sz w:val="24"/>
          <w:szCs w:val="24"/>
        </w:rPr>
        <w:t>riespresso</w:t>
      </w:r>
      <w:proofErr w:type="spellEnd"/>
      <w:r w:rsidRPr="00471991">
        <w:rPr>
          <w:sz w:val="24"/>
          <w:szCs w:val="24"/>
        </w:rPr>
        <w:t xml:space="preserve">». </w:t>
      </w:r>
    </w:p>
    <w:p w14:paraId="61D86B33" w14:textId="77777777" w:rsidR="00BC747A" w:rsidRDefault="00CC5218" w:rsidP="00F47D69">
      <w:pPr>
        <w:spacing w:after="0" w:line="240" w:lineRule="auto"/>
        <w:jc w:val="both"/>
        <w:rPr>
          <w:sz w:val="24"/>
          <w:szCs w:val="24"/>
        </w:rPr>
      </w:pPr>
      <w:r>
        <w:rPr>
          <w:sz w:val="24"/>
          <w:szCs w:val="24"/>
        </w:rPr>
        <w:t xml:space="preserve">È </w:t>
      </w:r>
      <w:r w:rsidR="00471991" w:rsidRPr="00471991">
        <w:rPr>
          <w:sz w:val="24"/>
          <w:szCs w:val="24"/>
        </w:rPr>
        <w:t xml:space="preserve">bene distinguere tra forme «occasionali» e «organiche» di azione pastorale. Le prime rappresentano «la via comune e </w:t>
      </w:r>
      <w:r>
        <w:rPr>
          <w:sz w:val="24"/>
          <w:szCs w:val="24"/>
        </w:rPr>
        <w:t>l</w:t>
      </w:r>
      <w:r w:rsidR="00471991" w:rsidRPr="00471991">
        <w:rPr>
          <w:sz w:val="24"/>
          <w:szCs w:val="24"/>
        </w:rPr>
        <w:t>a più ordinaria» di primo annuncio (</w:t>
      </w:r>
      <w:r w:rsidR="00471991" w:rsidRPr="00CC5218">
        <w:rPr>
          <w:i/>
          <w:iCs/>
          <w:sz w:val="24"/>
          <w:szCs w:val="24"/>
        </w:rPr>
        <w:t>Questa è la nostra</w:t>
      </w:r>
      <w:r w:rsidRPr="00CC5218">
        <w:rPr>
          <w:i/>
          <w:iCs/>
          <w:sz w:val="24"/>
          <w:szCs w:val="24"/>
        </w:rPr>
        <w:t xml:space="preserve"> </w:t>
      </w:r>
      <w:r w:rsidR="00471991" w:rsidRPr="00CC5218">
        <w:rPr>
          <w:i/>
          <w:iCs/>
          <w:sz w:val="24"/>
          <w:szCs w:val="24"/>
        </w:rPr>
        <w:t>fede</w:t>
      </w:r>
      <w:r w:rsidR="00471991" w:rsidRPr="00471991">
        <w:rPr>
          <w:sz w:val="24"/>
          <w:szCs w:val="24"/>
        </w:rPr>
        <w:t>, n. 19); ma sono anche problematiche perché, essendo difficilmente “pianificabili”, si prestano ad accentuazioni o riduzionismi legati alle prospettive individuali dell’evangelizzatore; per evitare ciò, quando la situazione dell’interlocutore (e delle comunità) consente, pare opportuno favorire una presentazione un po’ più organizzata dei punti fondamentali dell’annuncio.</w:t>
      </w:r>
    </w:p>
    <w:p w14:paraId="440AE681" w14:textId="77777777" w:rsidR="00363B02" w:rsidRDefault="00471991" w:rsidP="00F47D69">
      <w:pPr>
        <w:spacing w:after="0" w:line="240" w:lineRule="auto"/>
        <w:jc w:val="both"/>
        <w:rPr>
          <w:sz w:val="24"/>
          <w:szCs w:val="24"/>
        </w:rPr>
      </w:pPr>
      <w:r w:rsidRPr="00471991">
        <w:rPr>
          <w:sz w:val="24"/>
          <w:szCs w:val="24"/>
        </w:rPr>
        <w:t>Comunque sia, non va mai trascurato il carattere di «buona notizia» dell’annuncio, che deve risultare signif</w:t>
      </w:r>
      <w:r w:rsidR="00BC747A">
        <w:rPr>
          <w:sz w:val="24"/>
          <w:szCs w:val="24"/>
        </w:rPr>
        <w:t>i</w:t>
      </w:r>
      <w:r w:rsidRPr="00471991">
        <w:rPr>
          <w:sz w:val="24"/>
          <w:szCs w:val="24"/>
        </w:rPr>
        <w:t>cativo per l’uomo d’oggi, capace cioè di incrociare i suoi problemi facendo emergere linee di soluzione, di potenziare la sua umanità, di orientare verso quella felicità piena che sospinge la sua ricerca.</w:t>
      </w:r>
      <w:r w:rsidRPr="00471991">
        <w:rPr>
          <w:sz w:val="24"/>
          <w:szCs w:val="24"/>
        </w:rPr>
        <w:br/>
        <w:t>L’evangelizzazione si fonda sulla proposta di fede in Dio e in Gesù Cristo: i due elementi sono imprescindibili e inseparabili. Ma, mentre si dà per scontato che ci sia</w:t>
      </w:r>
      <w:r w:rsidR="00BC747A">
        <w:rPr>
          <w:sz w:val="24"/>
          <w:szCs w:val="24"/>
        </w:rPr>
        <w:t xml:space="preserve"> </w:t>
      </w:r>
      <w:r w:rsidRPr="00471991">
        <w:rPr>
          <w:sz w:val="24"/>
          <w:szCs w:val="24"/>
        </w:rPr>
        <w:t>l’annuncio di Gesù Cristo, si vorrebbe sottolineare qui, che la preoccupazione dell’evangelizzatore accorto dovrebbe essere in primo luogo quella di suscitare la fede nell’unico vero Dio vivente che ama l’uomo e si fa conoscere,</w:t>
      </w:r>
      <w:r w:rsidR="00363B02">
        <w:rPr>
          <w:sz w:val="24"/>
          <w:szCs w:val="24"/>
        </w:rPr>
        <w:t xml:space="preserve"> favorendo </w:t>
      </w:r>
      <w:r w:rsidRPr="00471991">
        <w:rPr>
          <w:sz w:val="24"/>
          <w:szCs w:val="24"/>
        </w:rPr>
        <w:t>nell’ascoltatore</w:t>
      </w:r>
      <w:r w:rsidR="00363B02">
        <w:rPr>
          <w:sz w:val="24"/>
          <w:szCs w:val="24"/>
        </w:rPr>
        <w:t xml:space="preserve"> </w:t>
      </w:r>
      <w:r w:rsidRPr="00471991">
        <w:rPr>
          <w:sz w:val="24"/>
          <w:szCs w:val="24"/>
        </w:rPr>
        <w:t>un</w:t>
      </w:r>
      <w:r w:rsidR="00363B02">
        <w:rPr>
          <w:sz w:val="24"/>
          <w:szCs w:val="24"/>
        </w:rPr>
        <w:t xml:space="preserve"> </w:t>
      </w:r>
      <w:r w:rsidRPr="00471991">
        <w:rPr>
          <w:sz w:val="24"/>
          <w:szCs w:val="24"/>
        </w:rPr>
        <w:t>ra</w:t>
      </w:r>
      <w:r w:rsidR="00363B02">
        <w:rPr>
          <w:sz w:val="24"/>
          <w:szCs w:val="24"/>
        </w:rPr>
        <w:t>ppo</w:t>
      </w:r>
      <w:r w:rsidRPr="00471991">
        <w:rPr>
          <w:sz w:val="24"/>
          <w:szCs w:val="24"/>
        </w:rPr>
        <w:t xml:space="preserve">rto </w:t>
      </w:r>
      <w:r w:rsidR="00363B02">
        <w:rPr>
          <w:sz w:val="24"/>
          <w:szCs w:val="24"/>
        </w:rPr>
        <w:t xml:space="preserve">personale con </w:t>
      </w:r>
      <w:r w:rsidRPr="00471991">
        <w:rPr>
          <w:sz w:val="24"/>
          <w:szCs w:val="24"/>
        </w:rPr>
        <w:t>Lui.</w:t>
      </w:r>
    </w:p>
    <w:p w14:paraId="3EBF7D9E" w14:textId="77777777" w:rsidR="00F952B1" w:rsidRDefault="00471991" w:rsidP="00F47D69">
      <w:pPr>
        <w:spacing w:after="0" w:line="240" w:lineRule="auto"/>
        <w:jc w:val="both"/>
        <w:rPr>
          <w:sz w:val="24"/>
          <w:szCs w:val="24"/>
        </w:rPr>
      </w:pPr>
      <w:r w:rsidRPr="00471991">
        <w:rPr>
          <w:sz w:val="24"/>
          <w:szCs w:val="24"/>
        </w:rPr>
        <w:t xml:space="preserve">Un’attenzione in questo senso appare indispensabile, soprattutto in un contesto neopagano e plurireligioso come il nostro; talvolta invece tale aspetto sembra trascurato a favore di un brusco inizio con un discorso su Gesù Cristo, oppure ci si attarda sulle dimostrazioni </w:t>
      </w:r>
      <w:r w:rsidR="00F952B1">
        <w:rPr>
          <w:sz w:val="24"/>
          <w:szCs w:val="24"/>
        </w:rPr>
        <w:t>fi</w:t>
      </w:r>
      <w:r w:rsidRPr="00471991">
        <w:rPr>
          <w:sz w:val="24"/>
          <w:szCs w:val="24"/>
        </w:rPr>
        <w:t>losof</w:t>
      </w:r>
      <w:r w:rsidR="00F952B1">
        <w:rPr>
          <w:sz w:val="24"/>
          <w:szCs w:val="24"/>
        </w:rPr>
        <w:t>i</w:t>
      </w:r>
      <w:r w:rsidRPr="00471991">
        <w:rPr>
          <w:sz w:val="24"/>
          <w:szCs w:val="24"/>
        </w:rPr>
        <w:t>che dell’esistenza di Dio. Credere, infatti, «non è la conseguenza di un ragionamento, non si appoggia sul vuoto del non-senso o sull’improbabile desiderio di quiete», ma «è l’attrazione e la seduzione della Parola che mette in crisi».</w:t>
      </w:r>
    </w:p>
    <w:p w14:paraId="231601E4" w14:textId="77777777" w:rsidR="000840A9" w:rsidRDefault="00471991" w:rsidP="00F47D69">
      <w:pPr>
        <w:spacing w:after="0" w:line="240" w:lineRule="auto"/>
        <w:jc w:val="both"/>
        <w:rPr>
          <w:sz w:val="24"/>
          <w:szCs w:val="24"/>
        </w:rPr>
      </w:pPr>
      <w:r w:rsidRPr="00471991">
        <w:rPr>
          <w:sz w:val="24"/>
          <w:szCs w:val="24"/>
        </w:rPr>
        <w:t>In ogni caso, la presenza è la condizione di base e nello stesso tempo la prima modalità di annunciare il Vangelo. Non è pensabile individuare modalità univoche di intervento, ma è bene ricordare che la presenza deve essere caratterizzata da un duplice movimento: l’«Andate ...» (Mt 28,19-20) e il «Venite e vedrete ...» (</w:t>
      </w:r>
      <w:proofErr w:type="spellStart"/>
      <w:r w:rsidRPr="00471991">
        <w:rPr>
          <w:sz w:val="24"/>
          <w:szCs w:val="24"/>
        </w:rPr>
        <w:t>Gv</w:t>
      </w:r>
      <w:proofErr w:type="spellEnd"/>
      <w:r w:rsidRPr="00471991">
        <w:rPr>
          <w:sz w:val="24"/>
          <w:szCs w:val="24"/>
        </w:rPr>
        <w:t xml:space="preserve"> 1,3 8-39).</w:t>
      </w:r>
    </w:p>
    <w:p w14:paraId="7117D866" w14:textId="754949FF" w:rsidR="00392504" w:rsidRDefault="00471991" w:rsidP="00F47D69">
      <w:pPr>
        <w:spacing w:after="0" w:line="240" w:lineRule="auto"/>
        <w:jc w:val="both"/>
        <w:rPr>
          <w:sz w:val="24"/>
          <w:szCs w:val="24"/>
        </w:rPr>
      </w:pPr>
      <w:r w:rsidRPr="00471991">
        <w:rPr>
          <w:sz w:val="24"/>
          <w:szCs w:val="24"/>
        </w:rPr>
        <w:lastRenderedPageBreak/>
        <w:t>Poiché non si tratta di pastorale dei credenti, lo stare in mezzo alla gente nella vita di tutti i giorni è un impegno indispensabile e al contempo non facile per il clima refrattario se non ostile al cristianesimo, che contraddistingue la nostra società. La presenza sarà più e</w:t>
      </w:r>
      <w:r w:rsidR="00392504">
        <w:rPr>
          <w:sz w:val="24"/>
          <w:szCs w:val="24"/>
        </w:rPr>
        <w:t>ffi</w:t>
      </w:r>
      <w:r w:rsidRPr="00471991">
        <w:rPr>
          <w:sz w:val="24"/>
          <w:szCs w:val="24"/>
        </w:rPr>
        <w:t>cace se caratterizzata da capacità di ascolto e partecipazione alla vita della gente, da apertura, accoglienza e stima ricambiata verso gli interlocutori, unite a conoscenza seria della cultura e delle religioni di queste persone. Lo stile evangelizzatore è qualificato dalla “proposta” del Vangelo più che dall’ansia di proselitismo.</w:t>
      </w:r>
    </w:p>
    <w:p w14:paraId="09DD04BF" w14:textId="77777777" w:rsidR="00512783" w:rsidRDefault="00471991" w:rsidP="00F47D69">
      <w:pPr>
        <w:spacing w:after="0" w:line="240" w:lineRule="auto"/>
        <w:jc w:val="both"/>
        <w:rPr>
          <w:sz w:val="24"/>
          <w:szCs w:val="24"/>
        </w:rPr>
      </w:pPr>
      <w:r w:rsidRPr="00471991">
        <w:rPr>
          <w:sz w:val="24"/>
          <w:szCs w:val="24"/>
        </w:rPr>
        <w:t xml:space="preserve">I linguaggi possono essere vari; tra gli altri va riscoperta la “narrazione" in quanto il raccontare ciò che, per grazia di Dio, si è diventati sembra essere un modo </w:t>
      </w:r>
      <w:r w:rsidR="00512783">
        <w:rPr>
          <w:sz w:val="24"/>
          <w:szCs w:val="24"/>
        </w:rPr>
        <w:t>realmente</w:t>
      </w:r>
      <w:r w:rsidRPr="00471991">
        <w:rPr>
          <w:sz w:val="24"/>
          <w:szCs w:val="24"/>
        </w:rPr>
        <w:t xml:space="preserve"> rispettoso di annunciare la verità cristiana: la narrazione delle storie di vita personali permette una relazione che si propone senza imporsi.</w:t>
      </w:r>
      <w:r w:rsidRPr="00471991">
        <w:rPr>
          <w:sz w:val="24"/>
          <w:szCs w:val="24"/>
        </w:rPr>
        <w:br/>
        <w:t>Eppure tutto ciò non basta, la testimonianza del singolo ha bisogno di essere supportata da una comunità che renda credibile il suo annuncio: l’ascoltatore ha bisogno di luoghi comunitari in cui sperimentare la verità e la bontà di ciò che ha udito.</w:t>
      </w:r>
    </w:p>
    <w:p w14:paraId="00CD89FD" w14:textId="77777777" w:rsidR="00512783" w:rsidRDefault="00512783" w:rsidP="00F47D69">
      <w:pPr>
        <w:spacing w:after="0" w:line="240" w:lineRule="auto"/>
        <w:jc w:val="both"/>
        <w:rPr>
          <w:sz w:val="24"/>
          <w:szCs w:val="24"/>
        </w:rPr>
      </w:pPr>
    </w:p>
    <w:p w14:paraId="7C7647BA" w14:textId="7F0BBFE4" w:rsidR="00BF5300" w:rsidRPr="00BF5300" w:rsidRDefault="00471991" w:rsidP="00F47D69">
      <w:pPr>
        <w:spacing w:after="0" w:line="240" w:lineRule="auto"/>
        <w:jc w:val="both"/>
        <w:rPr>
          <w:b/>
          <w:bCs/>
          <w:sz w:val="24"/>
          <w:szCs w:val="24"/>
        </w:rPr>
      </w:pPr>
      <w:r w:rsidRPr="00471991">
        <w:rPr>
          <w:b/>
          <w:bCs/>
          <w:sz w:val="24"/>
          <w:szCs w:val="24"/>
        </w:rPr>
        <w:t>Fissare con uno sguardo di predilezione il mondo giovanile</w:t>
      </w:r>
    </w:p>
    <w:p w14:paraId="0457A578" w14:textId="77777777" w:rsidR="002B26AE" w:rsidRDefault="00471991" w:rsidP="00F47D69">
      <w:pPr>
        <w:spacing w:after="0" w:line="240" w:lineRule="auto"/>
        <w:jc w:val="both"/>
        <w:rPr>
          <w:sz w:val="24"/>
          <w:szCs w:val="24"/>
        </w:rPr>
      </w:pPr>
      <w:r w:rsidRPr="00471991">
        <w:rPr>
          <w:sz w:val="24"/>
          <w:szCs w:val="24"/>
        </w:rPr>
        <w:br/>
        <w:t>Le comunità cristiane sono s</w:t>
      </w:r>
      <w:r w:rsidR="00512783">
        <w:rPr>
          <w:sz w:val="24"/>
          <w:szCs w:val="24"/>
        </w:rPr>
        <w:t>f</w:t>
      </w:r>
      <w:r w:rsidRPr="00471991">
        <w:rPr>
          <w:sz w:val="24"/>
          <w:szCs w:val="24"/>
        </w:rPr>
        <w:t>idate a generare e formare dei cristiani capaci di essere presenti nei passaggi decisivi dell’esistenza, quando il mistero della vita interpella in modo provocante; ci sono contesti, esperienze e situazioni personali che rappresentano occasioni preziose per il PA. Vorrei qui però spendere una parola sullo specifico mondo degli adol</w:t>
      </w:r>
      <w:r w:rsidR="002B26AE">
        <w:rPr>
          <w:sz w:val="24"/>
          <w:szCs w:val="24"/>
        </w:rPr>
        <w:t xml:space="preserve">escenti </w:t>
      </w:r>
      <w:r w:rsidRPr="00471991">
        <w:rPr>
          <w:sz w:val="24"/>
          <w:szCs w:val="24"/>
        </w:rPr>
        <w:t>e giovani.</w:t>
      </w:r>
    </w:p>
    <w:p w14:paraId="1767623A" w14:textId="77777777" w:rsidR="00E10FC8" w:rsidRDefault="00471991" w:rsidP="00F47D69">
      <w:pPr>
        <w:spacing w:after="0" w:line="240" w:lineRule="auto"/>
        <w:jc w:val="both"/>
        <w:rPr>
          <w:sz w:val="24"/>
          <w:szCs w:val="24"/>
        </w:rPr>
      </w:pPr>
      <w:r w:rsidRPr="00471991">
        <w:rPr>
          <w:sz w:val="24"/>
          <w:szCs w:val="24"/>
        </w:rPr>
        <w:t>L’età giovanile rappresenta un momento di eccezionale rilevanza lungo l’intero arco della vita nel determinare alcuni orientamenti esistenziali di fondo, dal lato personale e sociale. La costruzion</w:t>
      </w:r>
      <w:r w:rsidR="00AE0A16">
        <w:rPr>
          <w:sz w:val="24"/>
          <w:szCs w:val="24"/>
        </w:rPr>
        <w:t xml:space="preserve">e </w:t>
      </w:r>
      <w:r w:rsidRPr="00471991">
        <w:rPr>
          <w:sz w:val="24"/>
          <w:szCs w:val="24"/>
        </w:rPr>
        <w:t xml:space="preserve">dell’identità per l’adolescente e dell’intimità per i giovani, la faticosa decisione della propria scelta di vita, sono il luogo più certo in cui si affaccia la domanda sulla verità e sul senso della vita. </w:t>
      </w:r>
      <w:r w:rsidR="00AE0A16">
        <w:rPr>
          <w:sz w:val="24"/>
          <w:szCs w:val="24"/>
        </w:rPr>
        <w:t xml:space="preserve">È </w:t>
      </w:r>
      <w:r w:rsidRPr="00471991">
        <w:rPr>
          <w:sz w:val="24"/>
          <w:szCs w:val="24"/>
        </w:rPr>
        <w:t xml:space="preserve">in questa tappa della vita che si pongono pure le basi più stabili per una fede da vivere poi come persone adulte. Le comunità cristiane non sembrano al momento “attrezzate” per far </w:t>
      </w:r>
      <w:r w:rsidR="00AE0A16">
        <w:rPr>
          <w:sz w:val="24"/>
          <w:szCs w:val="24"/>
        </w:rPr>
        <w:t>fr</w:t>
      </w:r>
      <w:r w:rsidRPr="00471991">
        <w:rPr>
          <w:sz w:val="24"/>
          <w:szCs w:val="24"/>
        </w:rPr>
        <w:t>onte a tali impegni.</w:t>
      </w:r>
      <w:r w:rsidRPr="00471991">
        <w:rPr>
          <w:sz w:val="24"/>
          <w:szCs w:val="24"/>
        </w:rPr>
        <w:br/>
      </w:r>
      <w:r w:rsidRPr="00471991">
        <w:rPr>
          <w:sz w:val="24"/>
          <w:szCs w:val="24"/>
        </w:rPr>
        <w:br/>
      </w:r>
      <w:r w:rsidRPr="00471991">
        <w:rPr>
          <w:b/>
          <w:bCs/>
          <w:sz w:val="24"/>
          <w:szCs w:val="24"/>
        </w:rPr>
        <w:t>Conclusione</w:t>
      </w:r>
      <w:r w:rsidRPr="00471991">
        <w:rPr>
          <w:b/>
          <w:bCs/>
          <w:sz w:val="24"/>
          <w:szCs w:val="24"/>
        </w:rPr>
        <w:br/>
      </w:r>
      <w:r w:rsidRPr="00471991">
        <w:rPr>
          <w:sz w:val="24"/>
          <w:szCs w:val="24"/>
        </w:rPr>
        <w:br/>
      </w:r>
      <w:r w:rsidR="00AE0A16">
        <w:rPr>
          <w:sz w:val="24"/>
          <w:szCs w:val="24"/>
        </w:rPr>
        <w:t>Il</w:t>
      </w:r>
      <w:r w:rsidRPr="00471991">
        <w:rPr>
          <w:sz w:val="24"/>
          <w:szCs w:val="24"/>
        </w:rPr>
        <w:t xml:space="preserve"> campo del PA è vasto e l’impegno per la pastorale gravoso: essa deve operare un cambio di mentalità e attivarsi per delle proposte feconde, che inter</w:t>
      </w:r>
      <w:r w:rsidR="00AC1854">
        <w:rPr>
          <w:sz w:val="24"/>
          <w:szCs w:val="24"/>
        </w:rPr>
        <w:t>c</w:t>
      </w:r>
      <w:r w:rsidRPr="00471991">
        <w:rPr>
          <w:sz w:val="24"/>
          <w:szCs w:val="24"/>
        </w:rPr>
        <w:t>ettino le attese e le speranze di tanti, soprattutto dei giovani.</w:t>
      </w:r>
      <w:r w:rsidRPr="00471991">
        <w:rPr>
          <w:sz w:val="24"/>
          <w:szCs w:val="24"/>
        </w:rPr>
        <w:br/>
        <w:t xml:space="preserve">C’è però un discorso a monte che non può essere eluso, quello che riguarda la formazione umano-cristiana dei credenti. Infatti, l’esperienza dice che più che le qualità umane e le “tecniche” di approccio </w:t>
      </w:r>
      <w:r w:rsidR="00E10FC8">
        <w:rPr>
          <w:sz w:val="24"/>
          <w:szCs w:val="24"/>
        </w:rPr>
        <w:t xml:space="preserve">- </w:t>
      </w:r>
      <w:r w:rsidRPr="00471991">
        <w:rPr>
          <w:sz w:val="24"/>
          <w:szCs w:val="24"/>
        </w:rPr>
        <w:t>che pure hanno la loro utilità</w:t>
      </w:r>
      <w:r w:rsidR="00E10FC8">
        <w:rPr>
          <w:sz w:val="24"/>
          <w:szCs w:val="24"/>
        </w:rPr>
        <w:t xml:space="preserve"> -</w:t>
      </w:r>
      <w:r w:rsidRPr="00471991">
        <w:rPr>
          <w:sz w:val="24"/>
          <w:szCs w:val="24"/>
        </w:rPr>
        <w:t xml:space="preserve"> ciò che dà frutto, nel PA, è l’esplicitazione da parte del credente della consapevolezza del dono della fede ricevuto e portato a maturazione in una vita cristiana impegnata: «Anche nella comunicazione in forma pubblica e collettiva, non si può mai prescindere dal contatto da persona </w:t>
      </w:r>
      <w:r w:rsidR="00E10FC8">
        <w:rPr>
          <w:sz w:val="24"/>
          <w:szCs w:val="24"/>
        </w:rPr>
        <w:t>a</w:t>
      </w:r>
      <w:r w:rsidRPr="00471991">
        <w:rPr>
          <w:sz w:val="24"/>
          <w:szCs w:val="24"/>
        </w:rPr>
        <w:t xml:space="preserve"> persona, come chiaramente indicato nell’esempio di Gesù e dei primi missionari» (</w:t>
      </w:r>
      <w:r w:rsidRPr="00E10FC8">
        <w:rPr>
          <w:i/>
          <w:iCs/>
          <w:sz w:val="24"/>
          <w:szCs w:val="24"/>
        </w:rPr>
        <w:t xml:space="preserve">Questa è la </w:t>
      </w:r>
      <w:proofErr w:type="spellStart"/>
      <w:r w:rsidRPr="00E10FC8">
        <w:rPr>
          <w:i/>
          <w:iCs/>
          <w:sz w:val="24"/>
          <w:szCs w:val="24"/>
        </w:rPr>
        <w:t>nostrafede</w:t>
      </w:r>
      <w:proofErr w:type="spellEnd"/>
      <w:r w:rsidRPr="00471991">
        <w:rPr>
          <w:sz w:val="24"/>
          <w:szCs w:val="24"/>
        </w:rPr>
        <w:t>, n. 19).</w:t>
      </w:r>
    </w:p>
    <w:p w14:paraId="0A12CFA9" w14:textId="77777777" w:rsidR="00D57DFC" w:rsidRDefault="00471991" w:rsidP="00F47D69">
      <w:pPr>
        <w:spacing w:after="0" w:line="240" w:lineRule="auto"/>
        <w:jc w:val="both"/>
        <w:rPr>
          <w:sz w:val="24"/>
          <w:szCs w:val="24"/>
        </w:rPr>
      </w:pPr>
      <w:r w:rsidRPr="00471991">
        <w:rPr>
          <w:sz w:val="24"/>
          <w:szCs w:val="24"/>
        </w:rPr>
        <w:t>Nelle comunità non sembra sufficientemente avvertito il fatto che essere cristiano ed essere missiona</w:t>
      </w:r>
      <w:r w:rsidR="00EA17BC">
        <w:rPr>
          <w:sz w:val="24"/>
          <w:szCs w:val="24"/>
        </w:rPr>
        <w:t>ri</w:t>
      </w:r>
      <w:r w:rsidRPr="00471991">
        <w:rPr>
          <w:sz w:val="24"/>
          <w:szCs w:val="24"/>
        </w:rPr>
        <w:t xml:space="preserve">o è la stessa cosa, che il cristiano non vive per sé </w:t>
      </w:r>
      <w:r w:rsidR="00EA17BC">
        <w:rPr>
          <w:sz w:val="24"/>
          <w:szCs w:val="24"/>
        </w:rPr>
        <w:t>o</w:t>
      </w:r>
      <w:r w:rsidRPr="00471991">
        <w:rPr>
          <w:sz w:val="24"/>
          <w:szCs w:val="24"/>
        </w:rPr>
        <w:t xml:space="preserve"> per salvarsi l’anima, ma è un “invia</w:t>
      </w:r>
      <w:r w:rsidR="00EA17BC">
        <w:rPr>
          <w:sz w:val="24"/>
          <w:szCs w:val="24"/>
        </w:rPr>
        <w:t>to</w:t>
      </w:r>
      <w:r w:rsidRPr="00471991">
        <w:rPr>
          <w:sz w:val="24"/>
          <w:szCs w:val="24"/>
        </w:rPr>
        <w:t xml:space="preserve">” (Mt 28,19-20). Senza tale consapevolezza prevalgono la mancanza di entusiasmo o la timidezza che portano inevitabilmente a logiche di delega o alla rassegnazione e impediscono di rendere ragione della propria fede (1 </w:t>
      </w:r>
      <w:proofErr w:type="spellStart"/>
      <w:r w:rsidRPr="00471991">
        <w:rPr>
          <w:sz w:val="24"/>
          <w:szCs w:val="24"/>
        </w:rPr>
        <w:t>Pt</w:t>
      </w:r>
      <w:proofErr w:type="spellEnd"/>
      <w:r w:rsidRPr="00471991">
        <w:rPr>
          <w:sz w:val="24"/>
          <w:szCs w:val="24"/>
        </w:rPr>
        <w:t xml:space="preserve"> 3,15), </w:t>
      </w:r>
      <w:r w:rsidR="00D57DFC">
        <w:rPr>
          <w:sz w:val="24"/>
          <w:szCs w:val="24"/>
        </w:rPr>
        <w:t>così</w:t>
      </w:r>
      <w:r w:rsidRPr="00471991">
        <w:rPr>
          <w:sz w:val="24"/>
          <w:szCs w:val="24"/>
        </w:rPr>
        <w:t xml:space="preserve"> come richiesto a ogni battezzato.</w:t>
      </w:r>
    </w:p>
    <w:p w14:paraId="5CDA2DF8" w14:textId="3F4C32F2" w:rsidR="00471991" w:rsidRPr="00471991" w:rsidRDefault="00471991" w:rsidP="00F47D69">
      <w:pPr>
        <w:spacing w:after="0" w:line="240" w:lineRule="auto"/>
        <w:jc w:val="both"/>
        <w:rPr>
          <w:sz w:val="24"/>
          <w:szCs w:val="24"/>
        </w:rPr>
      </w:pPr>
      <w:r w:rsidRPr="00471991">
        <w:rPr>
          <w:sz w:val="24"/>
          <w:szCs w:val="24"/>
        </w:rPr>
        <w:lastRenderedPageBreak/>
        <w:t>Perché ci possa essere un annuncio schietto e lieto del Vangelo, è necessaria una convinzione interiore che dovrebbe possedere ogni credente e ogni comunità cristiana, in quanto la comunicazione della fede avviene per irradiazione, prima che per iniziative o attività specif</w:t>
      </w:r>
      <w:r w:rsidR="00D57DFC">
        <w:rPr>
          <w:sz w:val="24"/>
          <w:szCs w:val="24"/>
        </w:rPr>
        <w:t>i</w:t>
      </w:r>
      <w:r w:rsidRPr="00471991">
        <w:rPr>
          <w:sz w:val="24"/>
          <w:szCs w:val="24"/>
        </w:rPr>
        <w:t>che: «Un fuoco non può essere acceso che mediante qualcosa che sia esso stesso infiammato» (Ecclesia in Asia, 11… 23).</w:t>
      </w:r>
    </w:p>
    <w:p w14:paraId="39225A29" w14:textId="77777777" w:rsidR="00471991" w:rsidRPr="00471991" w:rsidRDefault="00471991" w:rsidP="00F47D69">
      <w:pPr>
        <w:spacing w:after="0" w:line="240" w:lineRule="auto"/>
        <w:jc w:val="both"/>
        <w:rPr>
          <w:sz w:val="24"/>
          <w:szCs w:val="24"/>
        </w:rPr>
      </w:pPr>
      <w:r w:rsidRPr="00471991">
        <w:rPr>
          <w:sz w:val="24"/>
          <w:szCs w:val="24"/>
        </w:rPr>
        <w:br/>
      </w:r>
      <w:r w:rsidRPr="00471991">
        <w:rPr>
          <w:sz w:val="24"/>
          <w:szCs w:val="24"/>
        </w:rPr>
        <w:br/>
        <w:t> </w:t>
      </w:r>
    </w:p>
    <w:p w14:paraId="75E9B347" w14:textId="77777777" w:rsidR="00471991" w:rsidRPr="00471991" w:rsidRDefault="00471991" w:rsidP="00F47D69">
      <w:pPr>
        <w:spacing w:after="0" w:line="240" w:lineRule="auto"/>
        <w:jc w:val="both"/>
        <w:rPr>
          <w:sz w:val="24"/>
          <w:szCs w:val="24"/>
        </w:rPr>
      </w:pPr>
      <w:r w:rsidRPr="00471991">
        <w:rPr>
          <w:sz w:val="24"/>
          <w:szCs w:val="24"/>
        </w:rPr>
        <w:tab/>
      </w:r>
    </w:p>
    <w:p w14:paraId="218FA993" w14:textId="77777777" w:rsidR="00471991" w:rsidRPr="00471991" w:rsidRDefault="00471991" w:rsidP="00F47D69">
      <w:pPr>
        <w:spacing w:after="0" w:line="240" w:lineRule="auto"/>
        <w:jc w:val="both"/>
        <w:rPr>
          <w:sz w:val="24"/>
          <w:szCs w:val="24"/>
        </w:rPr>
      </w:pPr>
      <w:r w:rsidRPr="00471991">
        <w:rPr>
          <w:sz w:val="24"/>
          <w:szCs w:val="24"/>
        </w:rPr>
        <w:tab/>
      </w:r>
    </w:p>
    <w:p w14:paraId="2888D3DA" w14:textId="77777777" w:rsidR="00471991" w:rsidRDefault="00471991" w:rsidP="00F47D69">
      <w:pPr>
        <w:spacing w:after="0" w:line="240" w:lineRule="auto"/>
        <w:jc w:val="both"/>
        <w:rPr>
          <w:sz w:val="24"/>
          <w:szCs w:val="24"/>
        </w:rPr>
      </w:pPr>
    </w:p>
    <w:sectPr w:rsidR="00471991">
      <w:footerReference w:type="default" r:id="rId7"/>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7C726" w14:textId="77777777" w:rsidR="00097470" w:rsidRDefault="00097470" w:rsidP="00F36681">
      <w:pPr>
        <w:spacing w:after="0" w:line="240" w:lineRule="auto"/>
      </w:pPr>
      <w:r>
        <w:separator/>
      </w:r>
    </w:p>
  </w:endnote>
  <w:endnote w:type="continuationSeparator" w:id="0">
    <w:p w14:paraId="583E7F69" w14:textId="77777777" w:rsidR="00097470" w:rsidRDefault="00097470" w:rsidP="00F3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724412"/>
      <w:docPartObj>
        <w:docPartGallery w:val="Page Numbers (Bottom of Page)"/>
        <w:docPartUnique/>
      </w:docPartObj>
    </w:sdtPr>
    <w:sdtEndPr/>
    <w:sdtContent>
      <w:p w14:paraId="173DD6A2" w14:textId="06AAAF1F" w:rsidR="00F36681" w:rsidRDefault="00F36681">
        <w:pPr>
          <w:pStyle w:val="Pidipagina"/>
          <w:jc w:val="center"/>
        </w:pPr>
        <w:r>
          <w:fldChar w:fldCharType="begin"/>
        </w:r>
        <w:r>
          <w:instrText>PAGE   \* MERGEFORMAT</w:instrText>
        </w:r>
        <w:r>
          <w:fldChar w:fldCharType="separate"/>
        </w:r>
        <w:r>
          <w:t>2</w:t>
        </w:r>
        <w:r>
          <w:fldChar w:fldCharType="end"/>
        </w:r>
      </w:p>
    </w:sdtContent>
  </w:sdt>
  <w:p w14:paraId="55B12331" w14:textId="77777777" w:rsidR="00F36681" w:rsidRDefault="00F366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A71E1" w14:textId="77777777" w:rsidR="00097470" w:rsidRDefault="00097470" w:rsidP="00F36681">
      <w:pPr>
        <w:spacing w:after="0" w:line="240" w:lineRule="auto"/>
      </w:pPr>
      <w:r>
        <w:separator/>
      </w:r>
    </w:p>
  </w:footnote>
  <w:footnote w:type="continuationSeparator" w:id="0">
    <w:p w14:paraId="23EBD98B" w14:textId="77777777" w:rsidR="00097470" w:rsidRDefault="00097470" w:rsidP="00F36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5C28"/>
    <w:multiLevelType w:val="hybridMultilevel"/>
    <w:tmpl w:val="C5C2608E"/>
    <w:lvl w:ilvl="0" w:tplc="DFEE3A58">
      <w:start w:val="3"/>
      <w:numFmt w:val="upp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 w15:restartNumberingAfterBreak="0">
    <w:nsid w:val="54225962"/>
    <w:multiLevelType w:val="hybridMultilevel"/>
    <w:tmpl w:val="460EF1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5D9D23EA"/>
    <w:multiLevelType w:val="hybridMultilevel"/>
    <w:tmpl w:val="E334FF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C07BB5"/>
    <w:multiLevelType w:val="hybridMultilevel"/>
    <w:tmpl w:val="70528E58"/>
    <w:lvl w:ilvl="0" w:tplc="64D00054">
      <w:start w:val="1"/>
      <w:numFmt w:val="decimal"/>
      <w:lvlText w:val="%1."/>
      <w:lvlJc w:val="left"/>
      <w:pPr>
        <w:ind w:left="1495"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82D5022"/>
    <w:multiLevelType w:val="hybridMultilevel"/>
    <w:tmpl w:val="91CA7B4A"/>
    <w:lvl w:ilvl="0" w:tplc="8960C8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0233685"/>
    <w:multiLevelType w:val="hybridMultilevel"/>
    <w:tmpl w:val="E47CFC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210108"/>
    <w:multiLevelType w:val="hybridMultilevel"/>
    <w:tmpl w:val="F418E2B0"/>
    <w:lvl w:ilvl="0" w:tplc="4E2C566C">
      <w:start w:val="1"/>
      <w:numFmt w:val="upp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E3"/>
    <w:rsid w:val="00003B28"/>
    <w:rsid w:val="00007A4D"/>
    <w:rsid w:val="00016928"/>
    <w:rsid w:val="00017C9C"/>
    <w:rsid w:val="00023149"/>
    <w:rsid w:val="00023A24"/>
    <w:rsid w:val="00024656"/>
    <w:rsid w:val="00031A89"/>
    <w:rsid w:val="0003454A"/>
    <w:rsid w:val="00037D65"/>
    <w:rsid w:val="00040069"/>
    <w:rsid w:val="00045548"/>
    <w:rsid w:val="000455F3"/>
    <w:rsid w:val="00046100"/>
    <w:rsid w:val="00054617"/>
    <w:rsid w:val="00062D17"/>
    <w:rsid w:val="00063425"/>
    <w:rsid w:val="000710DD"/>
    <w:rsid w:val="0007473B"/>
    <w:rsid w:val="0007498B"/>
    <w:rsid w:val="00074DE8"/>
    <w:rsid w:val="00077B74"/>
    <w:rsid w:val="0008024D"/>
    <w:rsid w:val="00082705"/>
    <w:rsid w:val="00082A63"/>
    <w:rsid w:val="00082E7A"/>
    <w:rsid w:val="000840A9"/>
    <w:rsid w:val="000865FE"/>
    <w:rsid w:val="00087CD9"/>
    <w:rsid w:val="0009559D"/>
    <w:rsid w:val="00097470"/>
    <w:rsid w:val="000A64A5"/>
    <w:rsid w:val="000A7A72"/>
    <w:rsid w:val="000B145F"/>
    <w:rsid w:val="000B4C33"/>
    <w:rsid w:val="000B597D"/>
    <w:rsid w:val="000B6C9A"/>
    <w:rsid w:val="000C0A78"/>
    <w:rsid w:val="000C1292"/>
    <w:rsid w:val="000C5CAA"/>
    <w:rsid w:val="000D0C46"/>
    <w:rsid w:val="000D3856"/>
    <w:rsid w:val="000E399C"/>
    <w:rsid w:val="000F6A1C"/>
    <w:rsid w:val="000F74B2"/>
    <w:rsid w:val="001042DF"/>
    <w:rsid w:val="0010530A"/>
    <w:rsid w:val="00115ED4"/>
    <w:rsid w:val="00116CA0"/>
    <w:rsid w:val="0012051A"/>
    <w:rsid w:val="00121539"/>
    <w:rsid w:val="00121D4B"/>
    <w:rsid w:val="00121DEB"/>
    <w:rsid w:val="001233F0"/>
    <w:rsid w:val="0012347F"/>
    <w:rsid w:val="00133F89"/>
    <w:rsid w:val="00134416"/>
    <w:rsid w:val="00136940"/>
    <w:rsid w:val="001415CF"/>
    <w:rsid w:val="00145DDB"/>
    <w:rsid w:val="00147080"/>
    <w:rsid w:val="00151548"/>
    <w:rsid w:val="00151A75"/>
    <w:rsid w:val="00155101"/>
    <w:rsid w:val="0016354E"/>
    <w:rsid w:val="00164EC0"/>
    <w:rsid w:val="0016622F"/>
    <w:rsid w:val="00166272"/>
    <w:rsid w:val="001740F7"/>
    <w:rsid w:val="00175C9D"/>
    <w:rsid w:val="00181F6D"/>
    <w:rsid w:val="00185527"/>
    <w:rsid w:val="001A1911"/>
    <w:rsid w:val="001A2991"/>
    <w:rsid w:val="001B10BF"/>
    <w:rsid w:val="001B23FB"/>
    <w:rsid w:val="001B2D38"/>
    <w:rsid w:val="001B7C70"/>
    <w:rsid w:val="001B7DE3"/>
    <w:rsid w:val="001C2D11"/>
    <w:rsid w:val="001C503B"/>
    <w:rsid w:val="001C57B2"/>
    <w:rsid w:val="001D02D1"/>
    <w:rsid w:val="001D1678"/>
    <w:rsid w:val="001D4B97"/>
    <w:rsid w:val="001D762F"/>
    <w:rsid w:val="001E3D44"/>
    <w:rsid w:val="001F5042"/>
    <w:rsid w:val="001F611E"/>
    <w:rsid w:val="001F769A"/>
    <w:rsid w:val="002113F9"/>
    <w:rsid w:val="00214780"/>
    <w:rsid w:val="002156A6"/>
    <w:rsid w:val="002178D3"/>
    <w:rsid w:val="002179E2"/>
    <w:rsid w:val="00226457"/>
    <w:rsid w:val="00236F9C"/>
    <w:rsid w:val="00237A16"/>
    <w:rsid w:val="0024797D"/>
    <w:rsid w:val="0025320E"/>
    <w:rsid w:val="00254AE4"/>
    <w:rsid w:val="002639D7"/>
    <w:rsid w:val="002825D4"/>
    <w:rsid w:val="00282DB9"/>
    <w:rsid w:val="00283A3F"/>
    <w:rsid w:val="00286FFF"/>
    <w:rsid w:val="00292094"/>
    <w:rsid w:val="00296E91"/>
    <w:rsid w:val="002A3EEE"/>
    <w:rsid w:val="002B26AE"/>
    <w:rsid w:val="002C3A72"/>
    <w:rsid w:val="002C479F"/>
    <w:rsid w:val="002C562C"/>
    <w:rsid w:val="002C669C"/>
    <w:rsid w:val="002D1320"/>
    <w:rsid w:val="002D64C4"/>
    <w:rsid w:val="002D686F"/>
    <w:rsid w:val="002D7423"/>
    <w:rsid w:val="002E70A7"/>
    <w:rsid w:val="002F259D"/>
    <w:rsid w:val="002F3BDE"/>
    <w:rsid w:val="002F43E7"/>
    <w:rsid w:val="002F63D4"/>
    <w:rsid w:val="0030206D"/>
    <w:rsid w:val="00304068"/>
    <w:rsid w:val="00306DC7"/>
    <w:rsid w:val="003136CE"/>
    <w:rsid w:val="00321B27"/>
    <w:rsid w:val="00322B05"/>
    <w:rsid w:val="0032355F"/>
    <w:rsid w:val="00323998"/>
    <w:rsid w:val="003304AA"/>
    <w:rsid w:val="003345F2"/>
    <w:rsid w:val="0033697D"/>
    <w:rsid w:val="00337B8B"/>
    <w:rsid w:val="003410F5"/>
    <w:rsid w:val="00341C3A"/>
    <w:rsid w:val="0034381C"/>
    <w:rsid w:val="0034434F"/>
    <w:rsid w:val="00344F89"/>
    <w:rsid w:val="003451E9"/>
    <w:rsid w:val="003476D2"/>
    <w:rsid w:val="00351D66"/>
    <w:rsid w:val="003527B2"/>
    <w:rsid w:val="00356B16"/>
    <w:rsid w:val="00361332"/>
    <w:rsid w:val="00362086"/>
    <w:rsid w:val="00363B02"/>
    <w:rsid w:val="00367DA9"/>
    <w:rsid w:val="00373C36"/>
    <w:rsid w:val="003758CD"/>
    <w:rsid w:val="00381979"/>
    <w:rsid w:val="00384C78"/>
    <w:rsid w:val="00385545"/>
    <w:rsid w:val="003878B7"/>
    <w:rsid w:val="00387B02"/>
    <w:rsid w:val="0039032D"/>
    <w:rsid w:val="00392504"/>
    <w:rsid w:val="003A4D04"/>
    <w:rsid w:val="003A6AFC"/>
    <w:rsid w:val="003B18B1"/>
    <w:rsid w:val="003B624D"/>
    <w:rsid w:val="003C172C"/>
    <w:rsid w:val="003C5B9D"/>
    <w:rsid w:val="003C71E3"/>
    <w:rsid w:val="003D2CDB"/>
    <w:rsid w:val="003D2DB2"/>
    <w:rsid w:val="003E6F1C"/>
    <w:rsid w:val="003F560D"/>
    <w:rsid w:val="003F6A21"/>
    <w:rsid w:val="003F7F2A"/>
    <w:rsid w:val="004010D0"/>
    <w:rsid w:val="004031A3"/>
    <w:rsid w:val="004033D1"/>
    <w:rsid w:val="00404022"/>
    <w:rsid w:val="0041046D"/>
    <w:rsid w:val="004120CC"/>
    <w:rsid w:val="00412B1B"/>
    <w:rsid w:val="00414AAC"/>
    <w:rsid w:val="00421C93"/>
    <w:rsid w:val="00424649"/>
    <w:rsid w:val="004265FE"/>
    <w:rsid w:val="00426A8C"/>
    <w:rsid w:val="004326D8"/>
    <w:rsid w:val="004332B2"/>
    <w:rsid w:val="00434E59"/>
    <w:rsid w:val="00435258"/>
    <w:rsid w:val="00440465"/>
    <w:rsid w:val="00440A59"/>
    <w:rsid w:val="0044317A"/>
    <w:rsid w:val="00443F23"/>
    <w:rsid w:val="00444B09"/>
    <w:rsid w:val="00452986"/>
    <w:rsid w:val="004636E2"/>
    <w:rsid w:val="00464161"/>
    <w:rsid w:val="00464CAA"/>
    <w:rsid w:val="00466589"/>
    <w:rsid w:val="004670D4"/>
    <w:rsid w:val="00467FC7"/>
    <w:rsid w:val="00471991"/>
    <w:rsid w:val="004729E6"/>
    <w:rsid w:val="0047772E"/>
    <w:rsid w:val="004804B7"/>
    <w:rsid w:val="004906D8"/>
    <w:rsid w:val="004966DD"/>
    <w:rsid w:val="004970B7"/>
    <w:rsid w:val="00497851"/>
    <w:rsid w:val="004B00C1"/>
    <w:rsid w:val="004B02EA"/>
    <w:rsid w:val="004B0CEE"/>
    <w:rsid w:val="004B7570"/>
    <w:rsid w:val="004C33C4"/>
    <w:rsid w:val="004C3EF3"/>
    <w:rsid w:val="004C5783"/>
    <w:rsid w:val="004C6238"/>
    <w:rsid w:val="004C6979"/>
    <w:rsid w:val="004D3FC3"/>
    <w:rsid w:val="004D6331"/>
    <w:rsid w:val="004E4C17"/>
    <w:rsid w:val="004E59EC"/>
    <w:rsid w:val="004F3464"/>
    <w:rsid w:val="004F3658"/>
    <w:rsid w:val="004F77FB"/>
    <w:rsid w:val="0051097E"/>
    <w:rsid w:val="00510EEA"/>
    <w:rsid w:val="0051141D"/>
    <w:rsid w:val="00512783"/>
    <w:rsid w:val="00521607"/>
    <w:rsid w:val="0052163A"/>
    <w:rsid w:val="00526BC1"/>
    <w:rsid w:val="0053612A"/>
    <w:rsid w:val="00537933"/>
    <w:rsid w:val="00540D1D"/>
    <w:rsid w:val="00545AF6"/>
    <w:rsid w:val="00545C24"/>
    <w:rsid w:val="00553626"/>
    <w:rsid w:val="00554298"/>
    <w:rsid w:val="00566FAE"/>
    <w:rsid w:val="00574891"/>
    <w:rsid w:val="0057549B"/>
    <w:rsid w:val="005774A5"/>
    <w:rsid w:val="00580842"/>
    <w:rsid w:val="00583349"/>
    <w:rsid w:val="00590113"/>
    <w:rsid w:val="00593442"/>
    <w:rsid w:val="00595887"/>
    <w:rsid w:val="0059592E"/>
    <w:rsid w:val="00595CF0"/>
    <w:rsid w:val="00595FD7"/>
    <w:rsid w:val="00596DBA"/>
    <w:rsid w:val="005972B4"/>
    <w:rsid w:val="0059791B"/>
    <w:rsid w:val="005A57F5"/>
    <w:rsid w:val="005A5B02"/>
    <w:rsid w:val="005A66A1"/>
    <w:rsid w:val="005A6800"/>
    <w:rsid w:val="005B5CF2"/>
    <w:rsid w:val="005B6961"/>
    <w:rsid w:val="005B75D5"/>
    <w:rsid w:val="005C00E0"/>
    <w:rsid w:val="005C00ED"/>
    <w:rsid w:val="005C3C5E"/>
    <w:rsid w:val="005C5D19"/>
    <w:rsid w:val="005C66E3"/>
    <w:rsid w:val="005D1023"/>
    <w:rsid w:val="005D256D"/>
    <w:rsid w:val="005E2020"/>
    <w:rsid w:val="005E21F9"/>
    <w:rsid w:val="005F3883"/>
    <w:rsid w:val="005F4115"/>
    <w:rsid w:val="005F5AA6"/>
    <w:rsid w:val="00603396"/>
    <w:rsid w:val="006061D0"/>
    <w:rsid w:val="00606F5E"/>
    <w:rsid w:val="0061090E"/>
    <w:rsid w:val="00612DD0"/>
    <w:rsid w:val="00615544"/>
    <w:rsid w:val="00617443"/>
    <w:rsid w:val="00621949"/>
    <w:rsid w:val="00624231"/>
    <w:rsid w:val="006261A1"/>
    <w:rsid w:val="00627C7E"/>
    <w:rsid w:val="0063668D"/>
    <w:rsid w:val="0063753A"/>
    <w:rsid w:val="006379E0"/>
    <w:rsid w:val="006416DF"/>
    <w:rsid w:val="00652936"/>
    <w:rsid w:val="0065474D"/>
    <w:rsid w:val="00655F2A"/>
    <w:rsid w:val="00663A41"/>
    <w:rsid w:val="00663D13"/>
    <w:rsid w:val="00664C4C"/>
    <w:rsid w:val="006677DD"/>
    <w:rsid w:val="00677492"/>
    <w:rsid w:val="00681243"/>
    <w:rsid w:val="00684EF7"/>
    <w:rsid w:val="006876EE"/>
    <w:rsid w:val="0069508D"/>
    <w:rsid w:val="006A1823"/>
    <w:rsid w:val="006A551B"/>
    <w:rsid w:val="006A55D0"/>
    <w:rsid w:val="006A6FF4"/>
    <w:rsid w:val="006B22B0"/>
    <w:rsid w:val="006B50A7"/>
    <w:rsid w:val="006C0F33"/>
    <w:rsid w:val="006C2F2C"/>
    <w:rsid w:val="006C5A8F"/>
    <w:rsid w:val="006E239E"/>
    <w:rsid w:val="006E45E5"/>
    <w:rsid w:val="006E57C8"/>
    <w:rsid w:val="006E60EB"/>
    <w:rsid w:val="006F330B"/>
    <w:rsid w:val="006F7CAE"/>
    <w:rsid w:val="00702230"/>
    <w:rsid w:val="00702272"/>
    <w:rsid w:val="007032F5"/>
    <w:rsid w:val="0070461A"/>
    <w:rsid w:val="00706F01"/>
    <w:rsid w:val="00707CE2"/>
    <w:rsid w:val="00712F86"/>
    <w:rsid w:val="00713369"/>
    <w:rsid w:val="00720F46"/>
    <w:rsid w:val="00727DC6"/>
    <w:rsid w:val="007318FA"/>
    <w:rsid w:val="00735FFD"/>
    <w:rsid w:val="00736383"/>
    <w:rsid w:val="0074092B"/>
    <w:rsid w:val="007411CF"/>
    <w:rsid w:val="0074130E"/>
    <w:rsid w:val="00741D81"/>
    <w:rsid w:val="00745A14"/>
    <w:rsid w:val="0075089F"/>
    <w:rsid w:val="00760614"/>
    <w:rsid w:val="007645CD"/>
    <w:rsid w:val="007654F8"/>
    <w:rsid w:val="00776E61"/>
    <w:rsid w:val="00777238"/>
    <w:rsid w:val="007814CC"/>
    <w:rsid w:val="007849EE"/>
    <w:rsid w:val="00785DE1"/>
    <w:rsid w:val="00791EA6"/>
    <w:rsid w:val="007945B1"/>
    <w:rsid w:val="0079483E"/>
    <w:rsid w:val="00795824"/>
    <w:rsid w:val="00795B04"/>
    <w:rsid w:val="00795BF7"/>
    <w:rsid w:val="00796768"/>
    <w:rsid w:val="007A0834"/>
    <w:rsid w:val="007A2E04"/>
    <w:rsid w:val="007A355C"/>
    <w:rsid w:val="007A58D0"/>
    <w:rsid w:val="007A739F"/>
    <w:rsid w:val="007B035A"/>
    <w:rsid w:val="007B1FEE"/>
    <w:rsid w:val="007C073A"/>
    <w:rsid w:val="007C23FE"/>
    <w:rsid w:val="007C28C7"/>
    <w:rsid w:val="007C2F93"/>
    <w:rsid w:val="007C5AC7"/>
    <w:rsid w:val="007C7FD7"/>
    <w:rsid w:val="007D2BB6"/>
    <w:rsid w:val="007D7CEF"/>
    <w:rsid w:val="007E1956"/>
    <w:rsid w:val="007E19E6"/>
    <w:rsid w:val="007E4A59"/>
    <w:rsid w:val="007E6FD3"/>
    <w:rsid w:val="007F3363"/>
    <w:rsid w:val="007F39EB"/>
    <w:rsid w:val="007F7DE4"/>
    <w:rsid w:val="00815D15"/>
    <w:rsid w:val="00816701"/>
    <w:rsid w:val="00817834"/>
    <w:rsid w:val="00822B03"/>
    <w:rsid w:val="00824D6D"/>
    <w:rsid w:val="008261DD"/>
    <w:rsid w:val="00831905"/>
    <w:rsid w:val="00832703"/>
    <w:rsid w:val="00842FF1"/>
    <w:rsid w:val="008449AB"/>
    <w:rsid w:val="00844FFB"/>
    <w:rsid w:val="00846B29"/>
    <w:rsid w:val="00856753"/>
    <w:rsid w:val="00861219"/>
    <w:rsid w:val="00861DB3"/>
    <w:rsid w:val="00863207"/>
    <w:rsid w:val="00864191"/>
    <w:rsid w:val="00864F91"/>
    <w:rsid w:val="00872918"/>
    <w:rsid w:val="00880F4B"/>
    <w:rsid w:val="00882212"/>
    <w:rsid w:val="00886418"/>
    <w:rsid w:val="008901BE"/>
    <w:rsid w:val="008953CA"/>
    <w:rsid w:val="00896C53"/>
    <w:rsid w:val="0089723B"/>
    <w:rsid w:val="008A5F4F"/>
    <w:rsid w:val="008A7457"/>
    <w:rsid w:val="008B04C0"/>
    <w:rsid w:val="008B1198"/>
    <w:rsid w:val="008B3612"/>
    <w:rsid w:val="008B46E5"/>
    <w:rsid w:val="008B4807"/>
    <w:rsid w:val="008B5162"/>
    <w:rsid w:val="008C2785"/>
    <w:rsid w:val="008C2F43"/>
    <w:rsid w:val="008C518B"/>
    <w:rsid w:val="008C5A69"/>
    <w:rsid w:val="008D14C3"/>
    <w:rsid w:val="008D39CA"/>
    <w:rsid w:val="008E3759"/>
    <w:rsid w:val="008E37E9"/>
    <w:rsid w:val="008E4800"/>
    <w:rsid w:val="008E4A59"/>
    <w:rsid w:val="008F4283"/>
    <w:rsid w:val="008F6CEE"/>
    <w:rsid w:val="008F6E6A"/>
    <w:rsid w:val="009002CD"/>
    <w:rsid w:val="0090355F"/>
    <w:rsid w:val="00905323"/>
    <w:rsid w:val="00907F87"/>
    <w:rsid w:val="0092041A"/>
    <w:rsid w:val="0092173C"/>
    <w:rsid w:val="00935071"/>
    <w:rsid w:val="00941066"/>
    <w:rsid w:val="0094172B"/>
    <w:rsid w:val="00941F6C"/>
    <w:rsid w:val="00944BDB"/>
    <w:rsid w:val="00950676"/>
    <w:rsid w:val="009568B7"/>
    <w:rsid w:val="009719A7"/>
    <w:rsid w:val="00971AEE"/>
    <w:rsid w:val="00971BEC"/>
    <w:rsid w:val="00971F63"/>
    <w:rsid w:val="00976EEB"/>
    <w:rsid w:val="0097783D"/>
    <w:rsid w:val="00983327"/>
    <w:rsid w:val="00987D46"/>
    <w:rsid w:val="009948AB"/>
    <w:rsid w:val="009A08D9"/>
    <w:rsid w:val="009A09CB"/>
    <w:rsid w:val="009A12D4"/>
    <w:rsid w:val="009A329D"/>
    <w:rsid w:val="009A3AFE"/>
    <w:rsid w:val="009B1E50"/>
    <w:rsid w:val="009B5F94"/>
    <w:rsid w:val="009B60AD"/>
    <w:rsid w:val="009C18EE"/>
    <w:rsid w:val="009C32BB"/>
    <w:rsid w:val="009C4D30"/>
    <w:rsid w:val="009D49AC"/>
    <w:rsid w:val="009E05B5"/>
    <w:rsid w:val="009E0922"/>
    <w:rsid w:val="009E10BF"/>
    <w:rsid w:val="009E4028"/>
    <w:rsid w:val="009E5A65"/>
    <w:rsid w:val="009F1C38"/>
    <w:rsid w:val="009F2C11"/>
    <w:rsid w:val="00A00CE7"/>
    <w:rsid w:val="00A011CD"/>
    <w:rsid w:val="00A2029E"/>
    <w:rsid w:val="00A2753E"/>
    <w:rsid w:val="00A4403C"/>
    <w:rsid w:val="00A476E4"/>
    <w:rsid w:val="00A47B23"/>
    <w:rsid w:val="00A5310B"/>
    <w:rsid w:val="00A611E3"/>
    <w:rsid w:val="00A62D6A"/>
    <w:rsid w:val="00A645ED"/>
    <w:rsid w:val="00A729A5"/>
    <w:rsid w:val="00A754EA"/>
    <w:rsid w:val="00A764C5"/>
    <w:rsid w:val="00A82817"/>
    <w:rsid w:val="00A8533C"/>
    <w:rsid w:val="00A85EBE"/>
    <w:rsid w:val="00A92B1B"/>
    <w:rsid w:val="00A96C63"/>
    <w:rsid w:val="00A9756E"/>
    <w:rsid w:val="00A97910"/>
    <w:rsid w:val="00A97D68"/>
    <w:rsid w:val="00AA0893"/>
    <w:rsid w:val="00AA3456"/>
    <w:rsid w:val="00AA6025"/>
    <w:rsid w:val="00AB06CE"/>
    <w:rsid w:val="00AB6551"/>
    <w:rsid w:val="00AB7541"/>
    <w:rsid w:val="00AC091E"/>
    <w:rsid w:val="00AC1854"/>
    <w:rsid w:val="00AC1C97"/>
    <w:rsid w:val="00AC46E5"/>
    <w:rsid w:val="00AC53B3"/>
    <w:rsid w:val="00AD135C"/>
    <w:rsid w:val="00AD4C12"/>
    <w:rsid w:val="00AD5447"/>
    <w:rsid w:val="00AD7733"/>
    <w:rsid w:val="00AE0A16"/>
    <w:rsid w:val="00AE4ACC"/>
    <w:rsid w:val="00AE6FAC"/>
    <w:rsid w:val="00AF3005"/>
    <w:rsid w:val="00AF31B3"/>
    <w:rsid w:val="00AF428F"/>
    <w:rsid w:val="00AF6C7A"/>
    <w:rsid w:val="00B01578"/>
    <w:rsid w:val="00B01809"/>
    <w:rsid w:val="00B04465"/>
    <w:rsid w:val="00B132FB"/>
    <w:rsid w:val="00B17C67"/>
    <w:rsid w:val="00B206B0"/>
    <w:rsid w:val="00B40121"/>
    <w:rsid w:val="00B41C17"/>
    <w:rsid w:val="00B50EE2"/>
    <w:rsid w:val="00B52F6F"/>
    <w:rsid w:val="00B57C84"/>
    <w:rsid w:val="00B61568"/>
    <w:rsid w:val="00B63FAB"/>
    <w:rsid w:val="00B64DAC"/>
    <w:rsid w:val="00B656F6"/>
    <w:rsid w:val="00B70838"/>
    <w:rsid w:val="00B732E6"/>
    <w:rsid w:val="00B779D6"/>
    <w:rsid w:val="00B800BE"/>
    <w:rsid w:val="00B80C47"/>
    <w:rsid w:val="00B82287"/>
    <w:rsid w:val="00B842C7"/>
    <w:rsid w:val="00B84C1E"/>
    <w:rsid w:val="00B87D77"/>
    <w:rsid w:val="00B9094D"/>
    <w:rsid w:val="00B90A4A"/>
    <w:rsid w:val="00B91326"/>
    <w:rsid w:val="00B96CAF"/>
    <w:rsid w:val="00BA503F"/>
    <w:rsid w:val="00BB4F09"/>
    <w:rsid w:val="00BB6EFE"/>
    <w:rsid w:val="00BC2849"/>
    <w:rsid w:val="00BC2A7F"/>
    <w:rsid w:val="00BC3A4B"/>
    <w:rsid w:val="00BC747A"/>
    <w:rsid w:val="00BD2C0E"/>
    <w:rsid w:val="00BD5BE7"/>
    <w:rsid w:val="00BD7647"/>
    <w:rsid w:val="00BE0690"/>
    <w:rsid w:val="00BE522F"/>
    <w:rsid w:val="00BE6C9C"/>
    <w:rsid w:val="00BF5300"/>
    <w:rsid w:val="00BF7ABE"/>
    <w:rsid w:val="00C037C2"/>
    <w:rsid w:val="00C04161"/>
    <w:rsid w:val="00C04A5C"/>
    <w:rsid w:val="00C05999"/>
    <w:rsid w:val="00C05C20"/>
    <w:rsid w:val="00C15CBE"/>
    <w:rsid w:val="00C15E0E"/>
    <w:rsid w:val="00C17D9B"/>
    <w:rsid w:val="00C20EF5"/>
    <w:rsid w:val="00C22D1A"/>
    <w:rsid w:val="00C3130D"/>
    <w:rsid w:val="00C32416"/>
    <w:rsid w:val="00C338B6"/>
    <w:rsid w:val="00C35E64"/>
    <w:rsid w:val="00C43148"/>
    <w:rsid w:val="00C45BD3"/>
    <w:rsid w:val="00C4638D"/>
    <w:rsid w:val="00C46819"/>
    <w:rsid w:val="00C46EB6"/>
    <w:rsid w:val="00C503D0"/>
    <w:rsid w:val="00C542EF"/>
    <w:rsid w:val="00C57FEB"/>
    <w:rsid w:val="00C6160D"/>
    <w:rsid w:val="00C666F5"/>
    <w:rsid w:val="00C75F40"/>
    <w:rsid w:val="00C7725A"/>
    <w:rsid w:val="00C95C8A"/>
    <w:rsid w:val="00C97B8F"/>
    <w:rsid w:val="00CA1856"/>
    <w:rsid w:val="00CB17F9"/>
    <w:rsid w:val="00CB238D"/>
    <w:rsid w:val="00CB4F74"/>
    <w:rsid w:val="00CB69A4"/>
    <w:rsid w:val="00CB7022"/>
    <w:rsid w:val="00CB7B15"/>
    <w:rsid w:val="00CC0D35"/>
    <w:rsid w:val="00CC5218"/>
    <w:rsid w:val="00CD103E"/>
    <w:rsid w:val="00CE0039"/>
    <w:rsid w:val="00CE58EA"/>
    <w:rsid w:val="00CE68A0"/>
    <w:rsid w:val="00CE7390"/>
    <w:rsid w:val="00CF3710"/>
    <w:rsid w:val="00CF5756"/>
    <w:rsid w:val="00CF5F47"/>
    <w:rsid w:val="00D00F54"/>
    <w:rsid w:val="00D06E1F"/>
    <w:rsid w:val="00D13AF3"/>
    <w:rsid w:val="00D17E9C"/>
    <w:rsid w:val="00D22779"/>
    <w:rsid w:val="00D2709F"/>
    <w:rsid w:val="00D34C3E"/>
    <w:rsid w:val="00D3683D"/>
    <w:rsid w:val="00D368DE"/>
    <w:rsid w:val="00D3764F"/>
    <w:rsid w:val="00D4348A"/>
    <w:rsid w:val="00D44CEE"/>
    <w:rsid w:val="00D453E1"/>
    <w:rsid w:val="00D4552E"/>
    <w:rsid w:val="00D55069"/>
    <w:rsid w:val="00D57DFC"/>
    <w:rsid w:val="00D60644"/>
    <w:rsid w:val="00D60D52"/>
    <w:rsid w:val="00D613FF"/>
    <w:rsid w:val="00D64DF4"/>
    <w:rsid w:val="00D74106"/>
    <w:rsid w:val="00D75E36"/>
    <w:rsid w:val="00D8011D"/>
    <w:rsid w:val="00D82A4A"/>
    <w:rsid w:val="00D85249"/>
    <w:rsid w:val="00D936BC"/>
    <w:rsid w:val="00DA1DE9"/>
    <w:rsid w:val="00DA3E73"/>
    <w:rsid w:val="00DA42FD"/>
    <w:rsid w:val="00DA678E"/>
    <w:rsid w:val="00DB0DD2"/>
    <w:rsid w:val="00DC2E34"/>
    <w:rsid w:val="00DC30D5"/>
    <w:rsid w:val="00DC5776"/>
    <w:rsid w:val="00DC76F1"/>
    <w:rsid w:val="00DD12B4"/>
    <w:rsid w:val="00DD3402"/>
    <w:rsid w:val="00DD603E"/>
    <w:rsid w:val="00DD64E4"/>
    <w:rsid w:val="00DD76F0"/>
    <w:rsid w:val="00DE0671"/>
    <w:rsid w:val="00DE474C"/>
    <w:rsid w:val="00DE6F41"/>
    <w:rsid w:val="00DE720A"/>
    <w:rsid w:val="00DE7F6F"/>
    <w:rsid w:val="00DF0ABE"/>
    <w:rsid w:val="00DF202E"/>
    <w:rsid w:val="00DF598D"/>
    <w:rsid w:val="00DF72BB"/>
    <w:rsid w:val="00E00716"/>
    <w:rsid w:val="00E035B1"/>
    <w:rsid w:val="00E07FCA"/>
    <w:rsid w:val="00E10801"/>
    <w:rsid w:val="00E10FC8"/>
    <w:rsid w:val="00E2150B"/>
    <w:rsid w:val="00E24C1B"/>
    <w:rsid w:val="00E25F09"/>
    <w:rsid w:val="00E27558"/>
    <w:rsid w:val="00E3156A"/>
    <w:rsid w:val="00E37AC9"/>
    <w:rsid w:val="00E37D93"/>
    <w:rsid w:val="00E4014A"/>
    <w:rsid w:val="00E417EB"/>
    <w:rsid w:val="00E43ED3"/>
    <w:rsid w:val="00E56EC9"/>
    <w:rsid w:val="00E607B4"/>
    <w:rsid w:val="00E639B4"/>
    <w:rsid w:val="00E719EE"/>
    <w:rsid w:val="00E77B48"/>
    <w:rsid w:val="00E843A6"/>
    <w:rsid w:val="00E86C5B"/>
    <w:rsid w:val="00E8703A"/>
    <w:rsid w:val="00E87A1E"/>
    <w:rsid w:val="00EA135A"/>
    <w:rsid w:val="00EA17BC"/>
    <w:rsid w:val="00EB19A9"/>
    <w:rsid w:val="00EB3A3B"/>
    <w:rsid w:val="00EB50BD"/>
    <w:rsid w:val="00EC014B"/>
    <w:rsid w:val="00EC0EC4"/>
    <w:rsid w:val="00ED6EFD"/>
    <w:rsid w:val="00EE1A37"/>
    <w:rsid w:val="00EE1B78"/>
    <w:rsid w:val="00EE30A0"/>
    <w:rsid w:val="00EE6487"/>
    <w:rsid w:val="00EE6A1C"/>
    <w:rsid w:val="00EE6CC2"/>
    <w:rsid w:val="00EF3C91"/>
    <w:rsid w:val="00EF68EB"/>
    <w:rsid w:val="00EF777D"/>
    <w:rsid w:val="00F030A7"/>
    <w:rsid w:val="00F05CCD"/>
    <w:rsid w:val="00F115B9"/>
    <w:rsid w:val="00F11F22"/>
    <w:rsid w:val="00F1298C"/>
    <w:rsid w:val="00F15404"/>
    <w:rsid w:val="00F21AA4"/>
    <w:rsid w:val="00F23EAD"/>
    <w:rsid w:val="00F25A0E"/>
    <w:rsid w:val="00F2624A"/>
    <w:rsid w:val="00F342AC"/>
    <w:rsid w:val="00F34319"/>
    <w:rsid w:val="00F3524C"/>
    <w:rsid w:val="00F36681"/>
    <w:rsid w:val="00F43F4F"/>
    <w:rsid w:val="00F442AF"/>
    <w:rsid w:val="00F47D69"/>
    <w:rsid w:val="00F602A1"/>
    <w:rsid w:val="00F61D8A"/>
    <w:rsid w:val="00F62513"/>
    <w:rsid w:val="00F66E96"/>
    <w:rsid w:val="00F74BB8"/>
    <w:rsid w:val="00F820D9"/>
    <w:rsid w:val="00F8389D"/>
    <w:rsid w:val="00F869BC"/>
    <w:rsid w:val="00F87029"/>
    <w:rsid w:val="00F908AB"/>
    <w:rsid w:val="00F9127B"/>
    <w:rsid w:val="00F92B46"/>
    <w:rsid w:val="00F94AAE"/>
    <w:rsid w:val="00F952B1"/>
    <w:rsid w:val="00F968AA"/>
    <w:rsid w:val="00FB0369"/>
    <w:rsid w:val="00FB0389"/>
    <w:rsid w:val="00FB0A0E"/>
    <w:rsid w:val="00FB0EC3"/>
    <w:rsid w:val="00FB1D0E"/>
    <w:rsid w:val="00FB2366"/>
    <w:rsid w:val="00FB486B"/>
    <w:rsid w:val="00FB69C6"/>
    <w:rsid w:val="00FC5620"/>
    <w:rsid w:val="00FC6826"/>
    <w:rsid w:val="00FC7943"/>
    <w:rsid w:val="00FD3AA0"/>
    <w:rsid w:val="00FD680F"/>
    <w:rsid w:val="00FE1974"/>
    <w:rsid w:val="00FF2F17"/>
    <w:rsid w:val="00F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0DB7"/>
  <w15:chartTrackingRefBased/>
  <w15:docId w15:val="{AB01637D-6967-454E-A88E-6FB67B70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92B46"/>
    <w:rPr>
      <w:color w:val="0000FF"/>
      <w:u w:val="single"/>
    </w:rPr>
  </w:style>
  <w:style w:type="paragraph" w:styleId="NormaleWeb">
    <w:name w:val="Normal (Web)"/>
    <w:basedOn w:val="Normale"/>
    <w:uiPriority w:val="99"/>
    <w:semiHidden/>
    <w:unhideWhenUsed/>
    <w:rsid w:val="00F92B4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style1">
    <w:name w:val="style1"/>
    <w:basedOn w:val="Normale"/>
    <w:uiPriority w:val="99"/>
    <w:rsid w:val="00F92B46"/>
    <w:pPr>
      <w:spacing w:before="100" w:beforeAutospacing="1" w:after="100" w:afterAutospacing="1" w:line="240" w:lineRule="auto"/>
    </w:pPr>
    <w:rPr>
      <w:rFonts w:ascii="Times New Roman" w:eastAsia="Times New Roman" w:hAnsi="Times New Roman" w:cs="Times New Roman"/>
      <w:b/>
      <w:bCs/>
      <w:i/>
      <w:iCs/>
      <w:color w:val="663300"/>
      <w:sz w:val="24"/>
      <w:szCs w:val="24"/>
      <w:lang w:eastAsia="it-IT"/>
    </w:rPr>
  </w:style>
  <w:style w:type="character" w:styleId="Collegamentovisitato">
    <w:name w:val="FollowedHyperlink"/>
    <w:basedOn w:val="Carpredefinitoparagrafo"/>
    <w:uiPriority w:val="99"/>
    <w:semiHidden/>
    <w:unhideWhenUsed/>
    <w:rsid w:val="00AA3456"/>
    <w:rPr>
      <w:color w:val="954F72" w:themeColor="followedHyperlink"/>
      <w:u w:val="single"/>
    </w:rPr>
  </w:style>
  <w:style w:type="paragraph" w:styleId="Intestazione">
    <w:name w:val="header"/>
    <w:basedOn w:val="Normale"/>
    <w:link w:val="IntestazioneCarattere"/>
    <w:uiPriority w:val="99"/>
    <w:unhideWhenUsed/>
    <w:rsid w:val="00F36681"/>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F36681"/>
    <w:rPr>
      <w:lang w:val="it-IT"/>
    </w:rPr>
  </w:style>
  <w:style w:type="paragraph" w:styleId="Pidipagina">
    <w:name w:val="footer"/>
    <w:basedOn w:val="Normale"/>
    <w:link w:val="PidipaginaCarattere"/>
    <w:uiPriority w:val="99"/>
    <w:unhideWhenUsed/>
    <w:rsid w:val="00F36681"/>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F36681"/>
    <w:rPr>
      <w:lang w:val="it-IT"/>
    </w:rPr>
  </w:style>
  <w:style w:type="paragraph" w:styleId="Paragrafoelenco">
    <w:name w:val="List Paragraph"/>
    <w:basedOn w:val="Normale"/>
    <w:uiPriority w:val="34"/>
    <w:qFormat/>
    <w:rsid w:val="00844FFB"/>
    <w:pPr>
      <w:ind w:left="720"/>
      <w:contextualSpacing/>
    </w:pPr>
  </w:style>
  <w:style w:type="character" w:customStyle="1" w:styleId="ams">
    <w:name w:val="ams"/>
    <w:basedOn w:val="Carpredefinitoparagrafo"/>
    <w:rsid w:val="00B8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319723">
      <w:bodyDiv w:val="1"/>
      <w:marLeft w:val="0"/>
      <w:marRight w:val="0"/>
      <w:marTop w:val="0"/>
      <w:marBottom w:val="0"/>
      <w:divBdr>
        <w:top w:val="none" w:sz="0" w:space="0" w:color="auto"/>
        <w:left w:val="none" w:sz="0" w:space="0" w:color="auto"/>
        <w:bottom w:val="none" w:sz="0" w:space="0" w:color="auto"/>
        <w:right w:val="none" w:sz="0" w:space="0" w:color="auto"/>
      </w:divBdr>
      <w:divsChild>
        <w:div w:id="1867598368">
          <w:marLeft w:val="0"/>
          <w:marRight w:val="240"/>
          <w:marTop w:val="0"/>
          <w:marBottom w:val="0"/>
          <w:divBdr>
            <w:top w:val="none" w:sz="0" w:space="0" w:color="auto"/>
            <w:left w:val="none" w:sz="0" w:space="0" w:color="auto"/>
            <w:bottom w:val="none" w:sz="0" w:space="0" w:color="auto"/>
            <w:right w:val="none" w:sz="0" w:space="0" w:color="auto"/>
          </w:divBdr>
          <w:divsChild>
            <w:div w:id="1378581325">
              <w:marLeft w:val="0"/>
              <w:marRight w:val="0"/>
              <w:marTop w:val="0"/>
              <w:marBottom w:val="0"/>
              <w:divBdr>
                <w:top w:val="none" w:sz="0" w:space="0" w:color="auto"/>
                <w:left w:val="none" w:sz="0" w:space="0" w:color="auto"/>
                <w:bottom w:val="none" w:sz="0" w:space="0" w:color="auto"/>
                <w:right w:val="none" w:sz="0" w:space="0" w:color="auto"/>
              </w:divBdr>
              <w:divsChild>
                <w:div w:id="85735723">
                  <w:marLeft w:val="0"/>
                  <w:marRight w:val="0"/>
                  <w:marTop w:val="0"/>
                  <w:marBottom w:val="0"/>
                  <w:divBdr>
                    <w:top w:val="none" w:sz="0" w:space="0" w:color="auto"/>
                    <w:left w:val="none" w:sz="0" w:space="0" w:color="auto"/>
                    <w:bottom w:val="none" w:sz="0" w:space="0" w:color="auto"/>
                    <w:right w:val="none" w:sz="0" w:space="0" w:color="auto"/>
                  </w:divBdr>
                  <w:divsChild>
                    <w:div w:id="1623070128">
                      <w:marLeft w:val="0"/>
                      <w:marRight w:val="0"/>
                      <w:marTop w:val="0"/>
                      <w:marBottom w:val="0"/>
                      <w:divBdr>
                        <w:top w:val="none" w:sz="0" w:space="0" w:color="auto"/>
                        <w:left w:val="none" w:sz="0" w:space="0" w:color="auto"/>
                        <w:bottom w:val="none" w:sz="0" w:space="0" w:color="auto"/>
                        <w:right w:val="none" w:sz="0" w:space="0" w:color="auto"/>
                      </w:divBdr>
                      <w:divsChild>
                        <w:div w:id="371346266">
                          <w:marLeft w:val="0"/>
                          <w:marRight w:val="0"/>
                          <w:marTop w:val="0"/>
                          <w:marBottom w:val="0"/>
                          <w:divBdr>
                            <w:top w:val="none" w:sz="0" w:space="0" w:color="auto"/>
                            <w:left w:val="none" w:sz="0" w:space="0" w:color="auto"/>
                            <w:bottom w:val="none" w:sz="0" w:space="0" w:color="auto"/>
                            <w:right w:val="none" w:sz="0" w:space="0" w:color="auto"/>
                          </w:divBdr>
                          <w:divsChild>
                            <w:div w:id="676229128">
                              <w:marLeft w:val="0"/>
                              <w:marRight w:val="0"/>
                              <w:marTop w:val="0"/>
                              <w:marBottom w:val="0"/>
                              <w:divBdr>
                                <w:top w:val="single" w:sz="2" w:space="0" w:color="EFEFEF"/>
                                <w:left w:val="none" w:sz="0" w:space="0" w:color="auto"/>
                                <w:bottom w:val="none" w:sz="0" w:space="0" w:color="auto"/>
                                <w:right w:val="none" w:sz="0" w:space="0" w:color="auto"/>
                              </w:divBdr>
                              <w:divsChild>
                                <w:div w:id="2143964430">
                                  <w:marLeft w:val="0"/>
                                  <w:marRight w:val="0"/>
                                  <w:marTop w:val="0"/>
                                  <w:marBottom w:val="0"/>
                                  <w:divBdr>
                                    <w:top w:val="none" w:sz="0" w:space="0" w:color="auto"/>
                                    <w:left w:val="none" w:sz="0" w:space="0" w:color="auto"/>
                                    <w:bottom w:val="none" w:sz="0" w:space="0" w:color="auto"/>
                                    <w:right w:val="none" w:sz="0" w:space="0" w:color="auto"/>
                                  </w:divBdr>
                                  <w:divsChild>
                                    <w:div w:id="1292058135">
                                      <w:marLeft w:val="0"/>
                                      <w:marRight w:val="0"/>
                                      <w:marTop w:val="0"/>
                                      <w:marBottom w:val="0"/>
                                      <w:divBdr>
                                        <w:top w:val="none" w:sz="0" w:space="0" w:color="auto"/>
                                        <w:left w:val="none" w:sz="0" w:space="0" w:color="auto"/>
                                        <w:bottom w:val="none" w:sz="0" w:space="0" w:color="auto"/>
                                        <w:right w:val="none" w:sz="0" w:space="0" w:color="auto"/>
                                      </w:divBdr>
                                      <w:divsChild>
                                        <w:div w:id="223835933">
                                          <w:marLeft w:val="0"/>
                                          <w:marRight w:val="0"/>
                                          <w:marTop w:val="0"/>
                                          <w:marBottom w:val="0"/>
                                          <w:divBdr>
                                            <w:top w:val="none" w:sz="0" w:space="0" w:color="auto"/>
                                            <w:left w:val="none" w:sz="0" w:space="0" w:color="auto"/>
                                            <w:bottom w:val="none" w:sz="0" w:space="0" w:color="auto"/>
                                            <w:right w:val="none" w:sz="0" w:space="0" w:color="auto"/>
                                          </w:divBdr>
                                          <w:divsChild>
                                            <w:div w:id="226457036">
                                              <w:marLeft w:val="0"/>
                                              <w:marRight w:val="0"/>
                                              <w:marTop w:val="0"/>
                                              <w:marBottom w:val="0"/>
                                              <w:divBdr>
                                                <w:top w:val="none" w:sz="0" w:space="0" w:color="auto"/>
                                                <w:left w:val="none" w:sz="0" w:space="0" w:color="auto"/>
                                                <w:bottom w:val="none" w:sz="0" w:space="0" w:color="auto"/>
                                                <w:right w:val="none" w:sz="0" w:space="0" w:color="auto"/>
                                              </w:divBdr>
                                              <w:divsChild>
                                                <w:div w:id="1051659635">
                                                  <w:marLeft w:val="0"/>
                                                  <w:marRight w:val="0"/>
                                                  <w:marTop w:val="0"/>
                                                  <w:marBottom w:val="0"/>
                                                  <w:divBdr>
                                                    <w:top w:val="none" w:sz="0" w:space="0" w:color="auto"/>
                                                    <w:left w:val="none" w:sz="0" w:space="0" w:color="auto"/>
                                                    <w:bottom w:val="none" w:sz="0" w:space="0" w:color="auto"/>
                                                    <w:right w:val="none" w:sz="0" w:space="0" w:color="auto"/>
                                                  </w:divBdr>
                                                  <w:divsChild>
                                                    <w:div w:id="1907573152">
                                                      <w:marLeft w:val="0"/>
                                                      <w:marRight w:val="0"/>
                                                      <w:marTop w:val="0"/>
                                                      <w:marBottom w:val="0"/>
                                                      <w:divBdr>
                                                        <w:top w:val="none" w:sz="0" w:space="0" w:color="auto"/>
                                                        <w:left w:val="none" w:sz="0" w:space="0" w:color="auto"/>
                                                        <w:bottom w:val="none" w:sz="0" w:space="0" w:color="auto"/>
                                                        <w:right w:val="none" w:sz="0" w:space="0" w:color="auto"/>
                                                      </w:divBdr>
                                                      <w:divsChild>
                                                        <w:div w:id="1779133767">
                                                          <w:marLeft w:val="0"/>
                                                          <w:marRight w:val="0"/>
                                                          <w:marTop w:val="120"/>
                                                          <w:marBottom w:val="0"/>
                                                          <w:divBdr>
                                                            <w:top w:val="none" w:sz="0" w:space="0" w:color="auto"/>
                                                            <w:left w:val="none" w:sz="0" w:space="0" w:color="auto"/>
                                                            <w:bottom w:val="none" w:sz="0" w:space="0" w:color="auto"/>
                                                            <w:right w:val="none" w:sz="0" w:space="0" w:color="auto"/>
                                                          </w:divBdr>
                                                          <w:divsChild>
                                                            <w:div w:id="1200119514">
                                                              <w:marLeft w:val="0"/>
                                                              <w:marRight w:val="0"/>
                                                              <w:marTop w:val="0"/>
                                                              <w:marBottom w:val="0"/>
                                                              <w:divBdr>
                                                                <w:top w:val="none" w:sz="0" w:space="0" w:color="auto"/>
                                                                <w:left w:val="none" w:sz="0" w:space="0" w:color="auto"/>
                                                                <w:bottom w:val="none" w:sz="0" w:space="0" w:color="auto"/>
                                                                <w:right w:val="none" w:sz="0" w:space="0" w:color="auto"/>
                                                              </w:divBdr>
                                                              <w:divsChild>
                                                                <w:div w:id="302126076">
                                                                  <w:marLeft w:val="0"/>
                                                                  <w:marRight w:val="0"/>
                                                                  <w:marTop w:val="0"/>
                                                                  <w:marBottom w:val="0"/>
                                                                  <w:divBdr>
                                                                    <w:top w:val="none" w:sz="0" w:space="0" w:color="auto"/>
                                                                    <w:left w:val="none" w:sz="0" w:space="0" w:color="auto"/>
                                                                    <w:bottom w:val="none" w:sz="0" w:space="0" w:color="auto"/>
                                                                    <w:right w:val="none" w:sz="0" w:space="0" w:color="auto"/>
                                                                  </w:divBdr>
                                                                  <w:divsChild>
                                                                    <w:div w:id="606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915961">
                                              <w:marLeft w:val="0"/>
                                              <w:marRight w:val="0"/>
                                              <w:marTop w:val="0"/>
                                              <w:marBottom w:val="0"/>
                                              <w:divBdr>
                                                <w:top w:val="none" w:sz="0" w:space="0" w:color="auto"/>
                                                <w:left w:val="none" w:sz="0" w:space="0" w:color="auto"/>
                                                <w:bottom w:val="none" w:sz="0" w:space="0" w:color="auto"/>
                                                <w:right w:val="none" w:sz="0" w:space="0" w:color="auto"/>
                                              </w:divBdr>
                                              <w:divsChild>
                                                <w:div w:id="360790612">
                                                  <w:marLeft w:val="0"/>
                                                  <w:marRight w:val="0"/>
                                                  <w:marTop w:val="0"/>
                                                  <w:marBottom w:val="0"/>
                                                  <w:divBdr>
                                                    <w:top w:val="none" w:sz="0" w:space="0" w:color="auto"/>
                                                    <w:left w:val="none" w:sz="0" w:space="0" w:color="auto"/>
                                                    <w:bottom w:val="none" w:sz="0" w:space="0" w:color="auto"/>
                                                    <w:right w:val="none" w:sz="0" w:space="0" w:color="auto"/>
                                                  </w:divBdr>
                                                  <w:divsChild>
                                                    <w:div w:id="348607084">
                                                      <w:marLeft w:val="0"/>
                                                      <w:marRight w:val="0"/>
                                                      <w:marTop w:val="0"/>
                                                      <w:marBottom w:val="0"/>
                                                      <w:divBdr>
                                                        <w:top w:val="none" w:sz="0" w:space="0" w:color="auto"/>
                                                        <w:left w:val="none" w:sz="0" w:space="0" w:color="auto"/>
                                                        <w:bottom w:val="none" w:sz="0" w:space="0" w:color="auto"/>
                                                        <w:right w:val="none" w:sz="0" w:space="0" w:color="auto"/>
                                                      </w:divBdr>
                                                      <w:divsChild>
                                                        <w:div w:id="1246107333">
                                                          <w:marLeft w:val="0"/>
                                                          <w:marRight w:val="0"/>
                                                          <w:marTop w:val="0"/>
                                                          <w:marBottom w:val="0"/>
                                                          <w:divBdr>
                                                            <w:top w:val="none" w:sz="0" w:space="0" w:color="auto"/>
                                                            <w:left w:val="none" w:sz="0" w:space="0" w:color="auto"/>
                                                            <w:bottom w:val="none" w:sz="0" w:space="0" w:color="auto"/>
                                                            <w:right w:val="none" w:sz="0" w:space="0" w:color="auto"/>
                                                          </w:divBdr>
                                                          <w:divsChild>
                                                            <w:div w:id="779226380">
                                                              <w:marLeft w:val="0"/>
                                                              <w:marRight w:val="0"/>
                                                              <w:marTop w:val="0"/>
                                                              <w:marBottom w:val="0"/>
                                                              <w:divBdr>
                                                                <w:top w:val="none" w:sz="0" w:space="0" w:color="auto"/>
                                                                <w:left w:val="none" w:sz="0" w:space="0" w:color="auto"/>
                                                                <w:bottom w:val="none" w:sz="0" w:space="0" w:color="auto"/>
                                                                <w:right w:val="none" w:sz="0" w:space="0" w:color="auto"/>
                                                              </w:divBdr>
                                                              <w:divsChild>
                                                                <w:div w:id="13406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912026">
      <w:bodyDiv w:val="1"/>
      <w:marLeft w:val="0"/>
      <w:marRight w:val="0"/>
      <w:marTop w:val="0"/>
      <w:marBottom w:val="0"/>
      <w:divBdr>
        <w:top w:val="none" w:sz="0" w:space="0" w:color="auto"/>
        <w:left w:val="none" w:sz="0" w:space="0" w:color="auto"/>
        <w:bottom w:val="none" w:sz="0" w:space="0" w:color="auto"/>
        <w:right w:val="none" w:sz="0" w:space="0" w:color="auto"/>
      </w:divBdr>
      <w:divsChild>
        <w:div w:id="696926133">
          <w:marLeft w:val="0"/>
          <w:marRight w:val="240"/>
          <w:marTop w:val="0"/>
          <w:marBottom w:val="0"/>
          <w:divBdr>
            <w:top w:val="none" w:sz="0" w:space="0" w:color="auto"/>
            <w:left w:val="none" w:sz="0" w:space="0" w:color="auto"/>
            <w:bottom w:val="none" w:sz="0" w:space="0" w:color="auto"/>
            <w:right w:val="none" w:sz="0" w:space="0" w:color="auto"/>
          </w:divBdr>
          <w:divsChild>
            <w:div w:id="904297482">
              <w:marLeft w:val="0"/>
              <w:marRight w:val="0"/>
              <w:marTop w:val="0"/>
              <w:marBottom w:val="0"/>
              <w:divBdr>
                <w:top w:val="none" w:sz="0" w:space="0" w:color="auto"/>
                <w:left w:val="none" w:sz="0" w:space="0" w:color="auto"/>
                <w:bottom w:val="none" w:sz="0" w:space="0" w:color="auto"/>
                <w:right w:val="none" w:sz="0" w:space="0" w:color="auto"/>
              </w:divBdr>
              <w:divsChild>
                <w:div w:id="196160136">
                  <w:marLeft w:val="0"/>
                  <w:marRight w:val="0"/>
                  <w:marTop w:val="0"/>
                  <w:marBottom w:val="0"/>
                  <w:divBdr>
                    <w:top w:val="none" w:sz="0" w:space="0" w:color="auto"/>
                    <w:left w:val="none" w:sz="0" w:space="0" w:color="auto"/>
                    <w:bottom w:val="none" w:sz="0" w:space="0" w:color="auto"/>
                    <w:right w:val="none" w:sz="0" w:space="0" w:color="auto"/>
                  </w:divBdr>
                  <w:divsChild>
                    <w:div w:id="43868454">
                      <w:marLeft w:val="0"/>
                      <w:marRight w:val="0"/>
                      <w:marTop w:val="0"/>
                      <w:marBottom w:val="0"/>
                      <w:divBdr>
                        <w:top w:val="none" w:sz="0" w:space="0" w:color="auto"/>
                        <w:left w:val="none" w:sz="0" w:space="0" w:color="auto"/>
                        <w:bottom w:val="none" w:sz="0" w:space="0" w:color="auto"/>
                        <w:right w:val="none" w:sz="0" w:space="0" w:color="auto"/>
                      </w:divBdr>
                      <w:divsChild>
                        <w:div w:id="1881237434">
                          <w:marLeft w:val="0"/>
                          <w:marRight w:val="0"/>
                          <w:marTop w:val="0"/>
                          <w:marBottom w:val="0"/>
                          <w:divBdr>
                            <w:top w:val="none" w:sz="0" w:space="0" w:color="auto"/>
                            <w:left w:val="none" w:sz="0" w:space="0" w:color="auto"/>
                            <w:bottom w:val="none" w:sz="0" w:space="0" w:color="auto"/>
                            <w:right w:val="none" w:sz="0" w:space="0" w:color="auto"/>
                          </w:divBdr>
                          <w:divsChild>
                            <w:div w:id="1990093881">
                              <w:marLeft w:val="0"/>
                              <w:marRight w:val="0"/>
                              <w:marTop w:val="0"/>
                              <w:marBottom w:val="0"/>
                              <w:divBdr>
                                <w:top w:val="single" w:sz="2" w:space="0" w:color="EFEFEF"/>
                                <w:left w:val="none" w:sz="0" w:space="0" w:color="auto"/>
                                <w:bottom w:val="none" w:sz="0" w:space="0" w:color="auto"/>
                                <w:right w:val="none" w:sz="0" w:space="0" w:color="auto"/>
                              </w:divBdr>
                              <w:divsChild>
                                <w:div w:id="60952043">
                                  <w:marLeft w:val="0"/>
                                  <w:marRight w:val="0"/>
                                  <w:marTop w:val="0"/>
                                  <w:marBottom w:val="0"/>
                                  <w:divBdr>
                                    <w:top w:val="none" w:sz="0" w:space="0" w:color="auto"/>
                                    <w:left w:val="none" w:sz="0" w:space="0" w:color="auto"/>
                                    <w:bottom w:val="none" w:sz="0" w:space="0" w:color="auto"/>
                                    <w:right w:val="none" w:sz="0" w:space="0" w:color="auto"/>
                                  </w:divBdr>
                                  <w:divsChild>
                                    <w:div w:id="1769302380">
                                      <w:marLeft w:val="0"/>
                                      <w:marRight w:val="0"/>
                                      <w:marTop w:val="0"/>
                                      <w:marBottom w:val="0"/>
                                      <w:divBdr>
                                        <w:top w:val="none" w:sz="0" w:space="0" w:color="auto"/>
                                        <w:left w:val="none" w:sz="0" w:space="0" w:color="auto"/>
                                        <w:bottom w:val="none" w:sz="0" w:space="0" w:color="auto"/>
                                        <w:right w:val="none" w:sz="0" w:space="0" w:color="auto"/>
                                      </w:divBdr>
                                      <w:divsChild>
                                        <w:div w:id="1606688983">
                                          <w:marLeft w:val="0"/>
                                          <w:marRight w:val="0"/>
                                          <w:marTop w:val="0"/>
                                          <w:marBottom w:val="0"/>
                                          <w:divBdr>
                                            <w:top w:val="none" w:sz="0" w:space="0" w:color="auto"/>
                                            <w:left w:val="none" w:sz="0" w:space="0" w:color="auto"/>
                                            <w:bottom w:val="none" w:sz="0" w:space="0" w:color="auto"/>
                                            <w:right w:val="none" w:sz="0" w:space="0" w:color="auto"/>
                                          </w:divBdr>
                                          <w:divsChild>
                                            <w:div w:id="766579405">
                                              <w:marLeft w:val="0"/>
                                              <w:marRight w:val="0"/>
                                              <w:marTop w:val="0"/>
                                              <w:marBottom w:val="0"/>
                                              <w:divBdr>
                                                <w:top w:val="none" w:sz="0" w:space="0" w:color="auto"/>
                                                <w:left w:val="none" w:sz="0" w:space="0" w:color="auto"/>
                                                <w:bottom w:val="none" w:sz="0" w:space="0" w:color="auto"/>
                                                <w:right w:val="none" w:sz="0" w:space="0" w:color="auto"/>
                                              </w:divBdr>
                                              <w:divsChild>
                                                <w:div w:id="219633341">
                                                  <w:marLeft w:val="0"/>
                                                  <w:marRight w:val="0"/>
                                                  <w:marTop w:val="0"/>
                                                  <w:marBottom w:val="0"/>
                                                  <w:divBdr>
                                                    <w:top w:val="none" w:sz="0" w:space="0" w:color="auto"/>
                                                    <w:left w:val="none" w:sz="0" w:space="0" w:color="auto"/>
                                                    <w:bottom w:val="none" w:sz="0" w:space="0" w:color="auto"/>
                                                    <w:right w:val="none" w:sz="0" w:space="0" w:color="auto"/>
                                                  </w:divBdr>
                                                  <w:divsChild>
                                                    <w:div w:id="1695185595">
                                                      <w:marLeft w:val="0"/>
                                                      <w:marRight w:val="0"/>
                                                      <w:marTop w:val="0"/>
                                                      <w:marBottom w:val="0"/>
                                                      <w:divBdr>
                                                        <w:top w:val="none" w:sz="0" w:space="0" w:color="auto"/>
                                                        <w:left w:val="none" w:sz="0" w:space="0" w:color="auto"/>
                                                        <w:bottom w:val="none" w:sz="0" w:space="0" w:color="auto"/>
                                                        <w:right w:val="none" w:sz="0" w:space="0" w:color="auto"/>
                                                      </w:divBdr>
                                                      <w:divsChild>
                                                        <w:div w:id="397171784">
                                                          <w:marLeft w:val="0"/>
                                                          <w:marRight w:val="0"/>
                                                          <w:marTop w:val="120"/>
                                                          <w:marBottom w:val="0"/>
                                                          <w:divBdr>
                                                            <w:top w:val="none" w:sz="0" w:space="0" w:color="auto"/>
                                                            <w:left w:val="none" w:sz="0" w:space="0" w:color="auto"/>
                                                            <w:bottom w:val="none" w:sz="0" w:space="0" w:color="auto"/>
                                                            <w:right w:val="none" w:sz="0" w:space="0" w:color="auto"/>
                                                          </w:divBdr>
                                                          <w:divsChild>
                                                            <w:div w:id="2141454487">
                                                              <w:marLeft w:val="0"/>
                                                              <w:marRight w:val="0"/>
                                                              <w:marTop w:val="0"/>
                                                              <w:marBottom w:val="0"/>
                                                              <w:divBdr>
                                                                <w:top w:val="none" w:sz="0" w:space="0" w:color="auto"/>
                                                                <w:left w:val="none" w:sz="0" w:space="0" w:color="auto"/>
                                                                <w:bottom w:val="none" w:sz="0" w:space="0" w:color="auto"/>
                                                                <w:right w:val="none" w:sz="0" w:space="0" w:color="auto"/>
                                                              </w:divBdr>
                                                              <w:divsChild>
                                                                <w:div w:id="793519660">
                                                                  <w:marLeft w:val="0"/>
                                                                  <w:marRight w:val="0"/>
                                                                  <w:marTop w:val="0"/>
                                                                  <w:marBottom w:val="0"/>
                                                                  <w:divBdr>
                                                                    <w:top w:val="none" w:sz="0" w:space="0" w:color="auto"/>
                                                                    <w:left w:val="none" w:sz="0" w:space="0" w:color="auto"/>
                                                                    <w:bottom w:val="none" w:sz="0" w:space="0" w:color="auto"/>
                                                                    <w:right w:val="none" w:sz="0" w:space="0" w:color="auto"/>
                                                                  </w:divBdr>
                                                                  <w:divsChild>
                                                                    <w:div w:id="1788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594412">
                                              <w:marLeft w:val="0"/>
                                              <w:marRight w:val="0"/>
                                              <w:marTop w:val="0"/>
                                              <w:marBottom w:val="0"/>
                                              <w:divBdr>
                                                <w:top w:val="none" w:sz="0" w:space="0" w:color="auto"/>
                                                <w:left w:val="none" w:sz="0" w:space="0" w:color="auto"/>
                                                <w:bottom w:val="none" w:sz="0" w:space="0" w:color="auto"/>
                                                <w:right w:val="none" w:sz="0" w:space="0" w:color="auto"/>
                                              </w:divBdr>
                                              <w:divsChild>
                                                <w:div w:id="176387607">
                                                  <w:marLeft w:val="0"/>
                                                  <w:marRight w:val="0"/>
                                                  <w:marTop w:val="0"/>
                                                  <w:marBottom w:val="0"/>
                                                  <w:divBdr>
                                                    <w:top w:val="none" w:sz="0" w:space="0" w:color="auto"/>
                                                    <w:left w:val="none" w:sz="0" w:space="0" w:color="auto"/>
                                                    <w:bottom w:val="none" w:sz="0" w:space="0" w:color="auto"/>
                                                    <w:right w:val="none" w:sz="0" w:space="0" w:color="auto"/>
                                                  </w:divBdr>
                                                  <w:divsChild>
                                                    <w:div w:id="294876802">
                                                      <w:marLeft w:val="0"/>
                                                      <w:marRight w:val="0"/>
                                                      <w:marTop w:val="0"/>
                                                      <w:marBottom w:val="0"/>
                                                      <w:divBdr>
                                                        <w:top w:val="none" w:sz="0" w:space="0" w:color="auto"/>
                                                        <w:left w:val="none" w:sz="0" w:space="0" w:color="auto"/>
                                                        <w:bottom w:val="none" w:sz="0" w:space="0" w:color="auto"/>
                                                        <w:right w:val="none" w:sz="0" w:space="0" w:color="auto"/>
                                                      </w:divBdr>
                                                      <w:divsChild>
                                                        <w:div w:id="441612524">
                                                          <w:marLeft w:val="0"/>
                                                          <w:marRight w:val="0"/>
                                                          <w:marTop w:val="0"/>
                                                          <w:marBottom w:val="0"/>
                                                          <w:divBdr>
                                                            <w:top w:val="none" w:sz="0" w:space="0" w:color="auto"/>
                                                            <w:left w:val="none" w:sz="0" w:space="0" w:color="auto"/>
                                                            <w:bottom w:val="none" w:sz="0" w:space="0" w:color="auto"/>
                                                            <w:right w:val="none" w:sz="0" w:space="0" w:color="auto"/>
                                                          </w:divBdr>
                                                          <w:divsChild>
                                                            <w:div w:id="1921719659">
                                                              <w:marLeft w:val="0"/>
                                                              <w:marRight w:val="0"/>
                                                              <w:marTop w:val="0"/>
                                                              <w:marBottom w:val="0"/>
                                                              <w:divBdr>
                                                                <w:top w:val="none" w:sz="0" w:space="0" w:color="auto"/>
                                                                <w:left w:val="none" w:sz="0" w:space="0" w:color="auto"/>
                                                                <w:bottom w:val="none" w:sz="0" w:space="0" w:color="auto"/>
                                                                <w:right w:val="none" w:sz="0" w:space="0" w:color="auto"/>
                                                              </w:divBdr>
                                                              <w:divsChild>
                                                                <w:div w:id="12847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837231">
      <w:bodyDiv w:val="1"/>
      <w:marLeft w:val="0"/>
      <w:marRight w:val="0"/>
      <w:marTop w:val="0"/>
      <w:marBottom w:val="0"/>
      <w:divBdr>
        <w:top w:val="none" w:sz="0" w:space="0" w:color="auto"/>
        <w:left w:val="none" w:sz="0" w:space="0" w:color="auto"/>
        <w:bottom w:val="none" w:sz="0" w:space="0" w:color="auto"/>
        <w:right w:val="none" w:sz="0" w:space="0" w:color="auto"/>
      </w:divBdr>
      <w:divsChild>
        <w:div w:id="1097752998">
          <w:marLeft w:val="0"/>
          <w:marRight w:val="0"/>
          <w:marTop w:val="0"/>
          <w:marBottom w:val="0"/>
          <w:divBdr>
            <w:top w:val="none" w:sz="0" w:space="0" w:color="auto"/>
            <w:left w:val="none" w:sz="0" w:space="0" w:color="auto"/>
            <w:bottom w:val="none" w:sz="0" w:space="0" w:color="auto"/>
            <w:right w:val="none" w:sz="0" w:space="0" w:color="auto"/>
          </w:divBdr>
          <w:divsChild>
            <w:div w:id="466558112">
              <w:marLeft w:val="0"/>
              <w:marRight w:val="0"/>
              <w:marTop w:val="0"/>
              <w:marBottom w:val="0"/>
              <w:divBdr>
                <w:top w:val="none" w:sz="0" w:space="0" w:color="auto"/>
                <w:left w:val="none" w:sz="0" w:space="0" w:color="auto"/>
                <w:bottom w:val="none" w:sz="0" w:space="0" w:color="auto"/>
                <w:right w:val="none" w:sz="0" w:space="0" w:color="auto"/>
              </w:divBdr>
              <w:divsChild>
                <w:div w:id="1077632517">
                  <w:marLeft w:val="0"/>
                  <w:marRight w:val="0"/>
                  <w:marTop w:val="0"/>
                  <w:marBottom w:val="0"/>
                  <w:divBdr>
                    <w:top w:val="none" w:sz="0" w:space="0" w:color="auto"/>
                    <w:left w:val="none" w:sz="0" w:space="0" w:color="auto"/>
                    <w:bottom w:val="none" w:sz="0" w:space="0" w:color="auto"/>
                    <w:right w:val="none" w:sz="0" w:space="0" w:color="auto"/>
                  </w:divBdr>
                  <w:divsChild>
                    <w:div w:id="921449030">
                      <w:marLeft w:val="0"/>
                      <w:marRight w:val="0"/>
                      <w:marTop w:val="0"/>
                      <w:marBottom w:val="0"/>
                      <w:divBdr>
                        <w:top w:val="none" w:sz="0" w:space="0" w:color="auto"/>
                        <w:left w:val="none" w:sz="0" w:space="0" w:color="auto"/>
                        <w:bottom w:val="none" w:sz="0" w:space="0" w:color="auto"/>
                        <w:right w:val="none" w:sz="0" w:space="0" w:color="auto"/>
                      </w:divBdr>
                      <w:divsChild>
                        <w:div w:id="462499728">
                          <w:marLeft w:val="0"/>
                          <w:marRight w:val="0"/>
                          <w:marTop w:val="0"/>
                          <w:marBottom w:val="0"/>
                          <w:divBdr>
                            <w:top w:val="none" w:sz="0" w:space="0" w:color="auto"/>
                            <w:left w:val="none" w:sz="0" w:space="0" w:color="auto"/>
                            <w:bottom w:val="none" w:sz="0" w:space="0" w:color="auto"/>
                            <w:right w:val="none" w:sz="0" w:space="0" w:color="auto"/>
                          </w:divBdr>
                          <w:divsChild>
                            <w:div w:id="708261332">
                              <w:marLeft w:val="0"/>
                              <w:marRight w:val="0"/>
                              <w:marTop w:val="0"/>
                              <w:marBottom w:val="0"/>
                              <w:divBdr>
                                <w:top w:val="none" w:sz="0" w:space="0" w:color="auto"/>
                                <w:left w:val="none" w:sz="0" w:space="0" w:color="auto"/>
                                <w:bottom w:val="none" w:sz="0" w:space="0" w:color="auto"/>
                                <w:right w:val="none" w:sz="0" w:space="0" w:color="auto"/>
                              </w:divBdr>
                              <w:divsChild>
                                <w:div w:id="1281254918">
                                  <w:marLeft w:val="0"/>
                                  <w:marRight w:val="0"/>
                                  <w:marTop w:val="0"/>
                                  <w:marBottom w:val="0"/>
                                  <w:divBdr>
                                    <w:top w:val="none" w:sz="0" w:space="0" w:color="auto"/>
                                    <w:left w:val="none" w:sz="0" w:space="0" w:color="auto"/>
                                    <w:bottom w:val="none" w:sz="0" w:space="0" w:color="auto"/>
                                    <w:right w:val="none" w:sz="0" w:space="0" w:color="auto"/>
                                  </w:divBdr>
                                  <w:divsChild>
                                    <w:div w:id="919172096">
                                      <w:marLeft w:val="0"/>
                                      <w:marRight w:val="0"/>
                                      <w:marTop w:val="0"/>
                                      <w:marBottom w:val="0"/>
                                      <w:divBdr>
                                        <w:top w:val="none" w:sz="0" w:space="0" w:color="auto"/>
                                        <w:left w:val="none" w:sz="0" w:space="0" w:color="auto"/>
                                        <w:bottom w:val="none" w:sz="0" w:space="0" w:color="auto"/>
                                        <w:right w:val="none" w:sz="0" w:space="0" w:color="auto"/>
                                      </w:divBdr>
                                      <w:divsChild>
                                        <w:div w:id="1781604345">
                                          <w:marLeft w:val="0"/>
                                          <w:marRight w:val="0"/>
                                          <w:marTop w:val="0"/>
                                          <w:marBottom w:val="0"/>
                                          <w:divBdr>
                                            <w:top w:val="none" w:sz="0" w:space="0" w:color="auto"/>
                                            <w:left w:val="none" w:sz="0" w:space="0" w:color="auto"/>
                                            <w:bottom w:val="none" w:sz="0" w:space="0" w:color="auto"/>
                                            <w:right w:val="none" w:sz="0" w:space="0" w:color="auto"/>
                                          </w:divBdr>
                                          <w:divsChild>
                                            <w:div w:id="1102149026">
                                              <w:marLeft w:val="0"/>
                                              <w:marRight w:val="0"/>
                                              <w:marTop w:val="0"/>
                                              <w:marBottom w:val="0"/>
                                              <w:divBdr>
                                                <w:top w:val="none" w:sz="0" w:space="0" w:color="auto"/>
                                                <w:left w:val="none" w:sz="0" w:space="0" w:color="auto"/>
                                                <w:bottom w:val="none" w:sz="0" w:space="0" w:color="auto"/>
                                                <w:right w:val="none" w:sz="0" w:space="0" w:color="auto"/>
                                              </w:divBdr>
                                              <w:divsChild>
                                                <w:div w:id="2013607501">
                                                  <w:marLeft w:val="0"/>
                                                  <w:marRight w:val="0"/>
                                                  <w:marTop w:val="0"/>
                                                  <w:marBottom w:val="0"/>
                                                  <w:divBdr>
                                                    <w:top w:val="none" w:sz="0" w:space="0" w:color="auto"/>
                                                    <w:left w:val="none" w:sz="0" w:space="0" w:color="auto"/>
                                                    <w:bottom w:val="none" w:sz="0" w:space="0" w:color="auto"/>
                                                    <w:right w:val="none" w:sz="0" w:space="0" w:color="auto"/>
                                                  </w:divBdr>
                                                  <w:divsChild>
                                                    <w:div w:id="1765221169">
                                                      <w:marLeft w:val="0"/>
                                                      <w:marRight w:val="240"/>
                                                      <w:marTop w:val="0"/>
                                                      <w:marBottom w:val="0"/>
                                                      <w:divBdr>
                                                        <w:top w:val="none" w:sz="0" w:space="0" w:color="auto"/>
                                                        <w:left w:val="none" w:sz="0" w:space="0" w:color="auto"/>
                                                        <w:bottom w:val="none" w:sz="0" w:space="0" w:color="auto"/>
                                                        <w:right w:val="none" w:sz="0" w:space="0" w:color="auto"/>
                                                      </w:divBdr>
                                                      <w:divsChild>
                                                        <w:div w:id="1092093558">
                                                          <w:marLeft w:val="0"/>
                                                          <w:marRight w:val="0"/>
                                                          <w:marTop w:val="0"/>
                                                          <w:marBottom w:val="0"/>
                                                          <w:divBdr>
                                                            <w:top w:val="none" w:sz="0" w:space="0" w:color="auto"/>
                                                            <w:left w:val="none" w:sz="0" w:space="0" w:color="auto"/>
                                                            <w:bottom w:val="none" w:sz="0" w:space="0" w:color="auto"/>
                                                            <w:right w:val="none" w:sz="0" w:space="0" w:color="auto"/>
                                                          </w:divBdr>
                                                          <w:divsChild>
                                                            <w:div w:id="1419016836">
                                                              <w:marLeft w:val="0"/>
                                                              <w:marRight w:val="0"/>
                                                              <w:marTop w:val="0"/>
                                                              <w:marBottom w:val="0"/>
                                                              <w:divBdr>
                                                                <w:top w:val="none" w:sz="0" w:space="0" w:color="auto"/>
                                                                <w:left w:val="none" w:sz="0" w:space="0" w:color="auto"/>
                                                                <w:bottom w:val="none" w:sz="0" w:space="0" w:color="auto"/>
                                                                <w:right w:val="none" w:sz="0" w:space="0" w:color="auto"/>
                                                              </w:divBdr>
                                                              <w:divsChild>
                                                                <w:div w:id="169835924">
                                                                  <w:marLeft w:val="0"/>
                                                                  <w:marRight w:val="0"/>
                                                                  <w:marTop w:val="0"/>
                                                                  <w:marBottom w:val="0"/>
                                                                  <w:divBdr>
                                                                    <w:top w:val="none" w:sz="0" w:space="0" w:color="auto"/>
                                                                    <w:left w:val="none" w:sz="0" w:space="0" w:color="auto"/>
                                                                    <w:bottom w:val="none" w:sz="0" w:space="0" w:color="auto"/>
                                                                    <w:right w:val="none" w:sz="0" w:space="0" w:color="auto"/>
                                                                  </w:divBdr>
                                                                  <w:divsChild>
                                                                    <w:div w:id="807207583">
                                                                      <w:marLeft w:val="0"/>
                                                                      <w:marRight w:val="0"/>
                                                                      <w:marTop w:val="0"/>
                                                                      <w:marBottom w:val="0"/>
                                                                      <w:divBdr>
                                                                        <w:top w:val="none" w:sz="0" w:space="0" w:color="auto"/>
                                                                        <w:left w:val="none" w:sz="0" w:space="0" w:color="auto"/>
                                                                        <w:bottom w:val="none" w:sz="0" w:space="0" w:color="auto"/>
                                                                        <w:right w:val="none" w:sz="0" w:space="0" w:color="auto"/>
                                                                      </w:divBdr>
                                                                      <w:divsChild>
                                                                        <w:div w:id="40860792">
                                                                          <w:marLeft w:val="0"/>
                                                                          <w:marRight w:val="0"/>
                                                                          <w:marTop w:val="0"/>
                                                                          <w:marBottom w:val="0"/>
                                                                          <w:divBdr>
                                                                            <w:top w:val="single" w:sz="2" w:space="0" w:color="EFEFEF"/>
                                                                            <w:left w:val="none" w:sz="0" w:space="0" w:color="auto"/>
                                                                            <w:bottom w:val="none" w:sz="0" w:space="0" w:color="auto"/>
                                                                            <w:right w:val="none" w:sz="0" w:space="0" w:color="auto"/>
                                                                          </w:divBdr>
                                                                          <w:divsChild>
                                                                            <w:div w:id="22443540">
                                                                              <w:marLeft w:val="0"/>
                                                                              <w:marRight w:val="0"/>
                                                                              <w:marTop w:val="0"/>
                                                                              <w:marBottom w:val="0"/>
                                                                              <w:divBdr>
                                                                                <w:top w:val="none" w:sz="0" w:space="0" w:color="auto"/>
                                                                                <w:left w:val="none" w:sz="0" w:space="0" w:color="auto"/>
                                                                                <w:bottom w:val="none" w:sz="0" w:space="0" w:color="auto"/>
                                                                                <w:right w:val="none" w:sz="0" w:space="0" w:color="auto"/>
                                                                              </w:divBdr>
                                                                              <w:divsChild>
                                                                                <w:div w:id="284503373">
                                                                                  <w:marLeft w:val="0"/>
                                                                                  <w:marRight w:val="0"/>
                                                                                  <w:marTop w:val="0"/>
                                                                                  <w:marBottom w:val="0"/>
                                                                                  <w:divBdr>
                                                                                    <w:top w:val="none" w:sz="0" w:space="0" w:color="auto"/>
                                                                                    <w:left w:val="none" w:sz="0" w:space="0" w:color="auto"/>
                                                                                    <w:bottom w:val="none" w:sz="0" w:space="0" w:color="auto"/>
                                                                                    <w:right w:val="none" w:sz="0" w:space="0" w:color="auto"/>
                                                                                  </w:divBdr>
                                                                                  <w:divsChild>
                                                                                    <w:div w:id="544758427">
                                                                                      <w:marLeft w:val="0"/>
                                                                                      <w:marRight w:val="0"/>
                                                                                      <w:marTop w:val="0"/>
                                                                                      <w:marBottom w:val="0"/>
                                                                                      <w:divBdr>
                                                                                        <w:top w:val="none" w:sz="0" w:space="0" w:color="auto"/>
                                                                                        <w:left w:val="none" w:sz="0" w:space="0" w:color="auto"/>
                                                                                        <w:bottom w:val="none" w:sz="0" w:space="0" w:color="auto"/>
                                                                                        <w:right w:val="none" w:sz="0" w:space="0" w:color="auto"/>
                                                                                      </w:divBdr>
                                                                                      <w:divsChild>
                                                                                        <w:div w:id="1878345482">
                                                                                          <w:marLeft w:val="0"/>
                                                                                          <w:marRight w:val="0"/>
                                                                                          <w:marTop w:val="0"/>
                                                                                          <w:marBottom w:val="0"/>
                                                                                          <w:divBdr>
                                                                                            <w:top w:val="none" w:sz="0" w:space="0" w:color="auto"/>
                                                                                            <w:left w:val="none" w:sz="0" w:space="0" w:color="auto"/>
                                                                                            <w:bottom w:val="none" w:sz="0" w:space="0" w:color="auto"/>
                                                                                            <w:right w:val="none" w:sz="0" w:space="0" w:color="auto"/>
                                                                                          </w:divBdr>
                                                                                          <w:divsChild>
                                                                                            <w:div w:id="1395275809">
                                                                                              <w:marLeft w:val="0"/>
                                                                                              <w:marRight w:val="0"/>
                                                                                              <w:marTop w:val="0"/>
                                                                                              <w:marBottom w:val="0"/>
                                                                                              <w:divBdr>
                                                                                                <w:top w:val="none" w:sz="0" w:space="0" w:color="auto"/>
                                                                                                <w:left w:val="none" w:sz="0" w:space="0" w:color="auto"/>
                                                                                                <w:bottom w:val="none" w:sz="0" w:space="0" w:color="auto"/>
                                                                                                <w:right w:val="none" w:sz="0" w:space="0" w:color="auto"/>
                                                                                              </w:divBdr>
                                                                                              <w:divsChild>
                                                                                                <w:div w:id="1875262680">
                                                                                                  <w:marLeft w:val="0"/>
                                                                                                  <w:marRight w:val="0"/>
                                                                                                  <w:marTop w:val="0"/>
                                                                                                  <w:marBottom w:val="0"/>
                                                                                                  <w:divBdr>
                                                                                                    <w:top w:val="none" w:sz="0" w:space="0" w:color="auto"/>
                                                                                                    <w:left w:val="none" w:sz="0" w:space="0" w:color="auto"/>
                                                                                                    <w:bottom w:val="none" w:sz="0" w:space="0" w:color="auto"/>
                                                                                                    <w:right w:val="none" w:sz="0" w:space="0" w:color="auto"/>
                                                                                                  </w:divBdr>
                                                                                                  <w:divsChild>
                                                                                                    <w:div w:id="2144229915">
                                                                                                      <w:marLeft w:val="0"/>
                                                                                                      <w:marRight w:val="0"/>
                                                                                                      <w:marTop w:val="120"/>
                                                                                                      <w:marBottom w:val="0"/>
                                                                                                      <w:divBdr>
                                                                                                        <w:top w:val="none" w:sz="0" w:space="0" w:color="auto"/>
                                                                                                        <w:left w:val="none" w:sz="0" w:space="0" w:color="auto"/>
                                                                                                        <w:bottom w:val="none" w:sz="0" w:space="0" w:color="auto"/>
                                                                                                        <w:right w:val="none" w:sz="0" w:space="0" w:color="auto"/>
                                                                                                      </w:divBdr>
                                                                                                      <w:divsChild>
                                                                                                        <w:div w:id="1029183957">
                                                                                                          <w:marLeft w:val="0"/>
                                                                                                          <w:marRight w:val="0"/>
                                                                                                          <w:marTop w:val="0"/>
                                                                                                          <w:marBottom w:val="0"/>
                                                                                                          <w:divBdr>
                                                                                                            <w:top w:val="none" w:sz="0" w:space="0" w:color="auto"/>
                                                                                                            <w:left w:val="none" w:sz="0" w:space="0" w:color="auto"/>
                                                                                                            <w:bottom w:val="none" w:sz="0" w:space="0" w:color="auto"/>
                                                                                                            <w:right w:val="none" w:sz="0" w:space="0" w:color="auto"/>
                                                                                                          </w:divBdr>
                                                                                                          <w:divsChild>
                                                                                                            <w:div w:id="349188188">
                                                                                                              <w:marLeft w:val="0"/>
                                                                                                              <w:marRight w:val="0"/>
                                                                                                              <w:marTop w:val="0"/>
                                                                                                              <w:marBottom w:val="0"/>
                                                                                                              <w:divBdr>
                                                                                                                <w:top w:val="none" w:sz="0" w:space="0" w:color="auto"/>
                                                                                                                <w:left w:val="none" w:sz="0" w:space="0" w:color="auto"/>
                                                                                                                <w:bottom w:val="none" w:sz="0" w:space="0" w:color="auto"/>
                                                                                                                <w:right w:val="none" w:sz="0" w:space="0" w:color="auto"/>
                                                                                                              </w:divBdr>
                                                                                                              <w:divsChild>
                                                                                                                <w:div w:id="1028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963204">
                                                                                          <w:marLeft w:val="0"/>
                                                                                          <w:marRight w:val="0"/>
                                                                                          <w:marTop w:val="0"/>
                                                                                          <w:marBottom w:val="0"/>
                                                                                          <w:divBdr>
                                                                                            <w:top w:val="none" w:sz="0" w:space="0" w:color="auto"/>
                                                                                            <w:left w:val="none" w:sz="0" w:space="0" w:color="auto"/>
                                                                                            <w:bottom w:val="none" w:sz="0" w:space="0" w:color="auto"/>
                                                                                            <w:right w:val="none" w:sz="0" w:space="0" w:color="auto"/>
                                                                                          </w:divBdr>
                                                                                          <w:divsChild>
                                                                                            <w:div w:id="1840458628">
                                                                                              <w:marLeft w:val="0"/>
                                                                                              <w:marRight w:val="0"/>
                                                                                              <w:marTop w:val="0"/>
                                                                                              <w:marBottom w:val="0"/>
                                                                                              <w:divBdr>
                                                                                                <w:top w:val="none" w:sz="0" w:space="0" w:color="auto"/>
                                                                                                <w:left w:val="none" w:sz="0" w:space="0" w:color="auto"/>
                                                                                                <w:bottom w:val="none" w:sz="0" w:space="0" w:color="auto"/>
                                                                                                <w:right w:val="none" w:sz="0" w:space="0" w:color="auto"/>
                                                                                              </w:divBdr>
                                                                                              <w:divsChild>
                                                                                                <w:div w:id="9961718">
                                                                                                  <w:marLeft w:val="0"/>
                                                                                                  <w:marRight w:val="0"/>
                                                                                                  <w:marTop w:val="0"/>
                                                                                                  <w:marBottom w:val="0"/>
                                                                                                  <w:divBdr>
                                                                                                    <w:top w:val="none" w:sz="0" w:space="0" w:color="auto"/>
                                                                                                    <w:left w:val="none" w:sz="0" w:space="0" w:color="auto"/>
                                                                                                    <w:bottom w:val="none" w:sz="0" w:space="0" w:color="auto"/>
                                                                                                    <w:right w:val="none" w:sz="0" w:space="0" w:color="auto"/>
                                                                                                  </w:divBdr>
                                                                                                  <w:divsChild>
                                                                                                    <w:div w:id="334263047">
                                                                                                      <w:marLeft w:val="0"/>
                                                                                                      <w:marRight w:val="0"/>
                                                                                                      <w:marTop w:val="0"/>
                                                                                                      <w:marBottom w:val="0"/>
                                                                                                      <w:divBdr>
                                                                                                        <w:top w:val="none" w:sz="0" w:space="0" w:color="auto"/>
                                                                                                        <w:left w:val="none" w:sz="0" w:space="0" w:color="auto"/>
                                                                                                        <w:bottom w:val="none" w:sz="0" w:space="0" w:color="auto"/>
                                                                                                        <w:right w:val="none" w:sz="0" w:space="0" w:color="auto"/>
                                                                                                      </w:divBdr>
                                                                                                      <w:divsChild>
                                                                                                        <w:div w:id="2141796979">
                                                                                                          <w:marLeft w:val="0"/>
                                                                                                          <w:marRight w:val="0"/>
                                                                                                          <w:marTop w:val="0"/>
                                                                                                          <w:marBottom w:val="0"/>
                                                                                                          <w:divBdr>
                                                                                                            <w:top w:val="none" w:sz="0" w:space="0" w:color="auto"/>
                                                                                                            <w:left w:val="none" w:sz="0" w:space="0" w:color="auto"/>
                                                                                                            <w:bottom w:val="none" w:sz="0" w:space="0" w:color="auto"/>
                                                                                                            <w:right w:val="none" w:sz="0" w:space="0" w:color="auto"/>
                                                                                                          </w:divBdr>
                                                                                                          <w:divsChild>
                                                                                                            <w:div w:id="18198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7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10</Pages>
  <Words>4975</Words>
  <Characters>28360</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Bartolucci</dc:creator>
  <cp:keywords/>
  <dc:description/>
  <cp:lastModifiedBy>Marta Bartolucci</cp:lastModifiedBy>
  <cp:revision>234</cp:revision>
  <dcterms:created xsi:type="dcterms:W3CDTF">2020-05-11T20:53:00Z</dcterms:created>
  <dcterms:modified xsi:type="dcterms:W3CDTF">2020-05-18T20:59:00Z</dcterms:modified>
</cp:coreProperties>
</file>