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23EB">
      <w:r>
        <w:rPr>
          <w:rFonts w:ascii="Wide Latin" w:hAnsi="Wide Latin"/>
        </w:rPr>
        <w:t>SOFONIA</w:t>
      </w:r>
    </w:p>
    <w:p w:rsidR="00000000" w:rsidRDefault="008823EB">
      <w:r>
        <w:rPr>
          <w:rFonts w:ascii="Arial Narrow" w:hAnsi="Arial Narrow"/>
        </w:rPr>
        <w:t>Quando la potenza assira inizi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la sua decadenza, regnava nel regno di Giuda lo zelante re </w:t>
      </w:r>
      <w:proofErr w:type="spellStart"/>
      <w:r>
        <w:rPr>
          <w:rFonts w:ascii="Arial Narrow" w:hAnsi="Arial Narrow"/>
        </w:rPr>
        <w:t>Giosia</w:t>
      </w:r>
      <w:proofErr w:type="spellEnd"/>
      <w:r>
        <w:rPr>
          <w:rFonts w:ascii="Arial Narrow" w:hAnsi="Arial Narrow"/>
        </w:rPr>
        <w:t xml:space="preserve"> (639-609).</w:t>
      </w:r>
    </w:p>
    <w:p w:rsidR="00000000" w:rsidRDefault="008823EB">
      <w:r>
        <w:rPr>
          <w:rFonts w:ascii="Arial Narrow" w:hAnsi="Arial Narrow"/>
        </w:rPr>
        <w:t>L</w:t>
      </w:r>
      <w:r>
        <w:rPr>
          <w:rFonts w:ascii="Arial Narrow" w:hAnsi="Arial Narrow"/>
        </w:rPr>
        <w:t>’</w:t>
      </w:r>
      <w:proofErr w:type="spellStart"/>
      <w:r>
        <w:rPr>
          <w:rFonts w:ascii="Arial Narrow" w:hAnsi="Arial Narrow"/>
        </w:rPr>
        <w:t>attivita</w:t>
      </w:r>
      <w:proofErr w:type="spellEnd"/>
      <w:r>
        <w:rPr>
          <w:rFonts w:ascii="Arial Narrow" w:hAnsi="Arial Narrow"/>
        </w:rPr>
        <w:t xml:space="preserve"> si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si colloca in questo periodo, intorno al 630 a.C.: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quasi contemporaneo di Geremia, operante a Gerusalemme nell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anno 626.</w:t>
      </w:r>
    </w:p>
    <w:p w:rsidR="00000000" w:rsidRDefault="008823EB">
      <w:r>
        <w:rPr>
          <w:rFonts w:ascii="Arial Rounded MT Bold" w:hAnsi="Arial Rounded MT Bold"/>
        </w:rPr>
        <w:t>IL PROFETA E IL LIBRO</w:t>
      </w:r>
    </w:p>
    <w:p w:rsidR="00000000" w:rsidRDefault="008823EB">
      <w:r>
        <w:rPr>
          <w:rFonts w:ascii="Arial Narrow" w:hAnsi="Arial Narrow"/>
        </w:rPr>
        <w:t xml:space="preserve">Nel titolo del libro;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viene presentato con la formula tipica e usuale che i</w:t>
      </w:r>
      <w:r>
        <w:rPr>
          <w:rFonts w:ascii="Arial Narrow" w:hAnsi="Arial Narrow"/>
        </w:rPr>
        <w:t xml:space="preserve">ndica la ricezione profetica della Parola: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La Parola di Dio venne rivolta a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>...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. Non si sa nulla del profeta: solo il tempo della sua attivit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profetica.</w:t>
      </w:r>
    </w:p>
    <w:p w:rsidR="00000000" w:rsidRDefault="008823EB"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viene collocato cos</w:t>
      </w:r>
      <w:r>
        <w:rPr>
          <w:rFonts w:ascii="Arial Narrow" w:hAnsi="Arial Narrow"/>
        </w:rPr>
        <w:t>ì</w:t>
      </w:r>
      <w:r>
        <w:rPr>
          <w:rFonts w:ascii="Arial Narrow" w:hAnsi="Arial Narrow"/>
        </w:rPr>
        <w:t xml:space="preserve"> in UN PERIODO BEN DETERMINATO -LA PAROLA DI DIO GLI VIENE RIVOLT</w:t>
      </w:r>
      <w:r>
        <w:rPr>
          <w:rFonts w:ascii="Arial Narrow" w:hAnsi="Arial Narrow"/>
        </w:rPr>
        <w:t>A PER UN COMPITO BEN DETERMINATO-IN UNA SITUAZIONE BEN DEFINITA.</w:t>
      </w:r>
    </w:p>
    <w:p w:rsidR="00000000" w:rsidRDefault="008823EB">
      <w:r>
        <w:rPr>
          <w:rFonts w:ascii="Arial Narrow" w:hAnsi="Arial Narrow"/>
        </w:rPr>
        <w:t>E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improbabile che i tre capitolo del libro siano stati complitati da lui: A lui appartengono gli oracoli brevi, succinti e legati ad una occasione. Solo durante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esilio (586-539) gli oracol</w:t>
      </w:r>
      <w:r>
        <w:rPr>
          <w:rFonts w:ascii="Arial Narrow" w:hAnsi="Arial Narrow"/>
        </w:rPr>
        <w:t xml:space="preserve">i vennero riuniti e ricomposti in un libro, secondo la struttura che ci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pervenuta.</w:t>
      </w:r>
    </w:p>
    <w:p w:rsidR="00000000" w:rsidRDefault="008823EB">
      <w:r>
        <w:rPr>
          <w:rFonts w:ascii="Arial Rounded MT Bold" w:hAnsi="Arial Rounded MT Bold"/>
        </w:rPr>
        <w:t>MESSAGGIO</w:t>
      </w:r>
    </w:p>
    <w:p w:rsidR="00000000" w:rsidRDefault="008823EB">
      <w:r>
        <w:rPr>
          <w:rFonts w:ascii="Arial Rounded MT Bold" w:hAnsi="Arial Rounded MT Bold"/>
        </w:rPr>
        <w:t>-</w:t>
      </w:r>
      <w:r>
        <w:rPr>
          <w:rFonts w:ascii="Arial Narrow" w:hAnsi="Arial Narrow"/>
        </w:rPr>
        <w:t xml:space="preserve">Da un profeta ci si attende consolazione, incoraggiamento per il futuro.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appare un profeta di sventura: espone il giudizio di Dio, specie contro il suo</w:t>
      </w:r>
      <w:r>
        <w:rPr>
          <w:rFonts w:ascii="Arial Narrow" w:hAnsi="Arial Narrow"/>
        </w:rPr>
        <w:t xml:space="preserve"> popolo responsabile principale della triste situazione storica.</w:t>
      </w:r>
    </w:p>
    <w:p w:rsidR="00000000" w:rsidRDefault="008823EB"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parla del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Giorno di </w:t>
      </w:r>
      <w:proofErr w:type="spellStart"/>
      <w:r>
        <w:rPr>
          <w:rFonts w:ascii="Arial Narrow" w:hAnsi="Arial Narrow"/>
        </w:rPr>
        <w:t>Jahwe</w:t>
      </w:r>
      <w:proofErr w:type="spellEnd"/>
      <w:r>
        <w:rPr>
          <w:rFonts w:ascii="Arial Narrow" w:hAnsi="Arial Narrow"/>
        </w:rPr>
        <w:t>”</w:t>
      </w:r>
      <w:r w:rsidR="009A49EA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il </w:t>
      </w:r>
      <w:proofErr w:type="spellStart"/>
      <w:r>
        <w:rPr>
          <w:rFonts w:ascii="Arial Narrow" w:hAnsi="Arial Narrow"/>
        </w:rPr>
        <w:t>Dies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irae</w:t>
      </w:r>
      <w:proofErr w:type="spellEnd"/>
      <w:r>
        <w:rPr>
          <w:rFonts w:ascii="Arial Narrow" w:hAnsi="Arial Narrow"/>
        </w:rPr>
        <w:t xml:space="preserve"> si rif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1,14-18). Con lo sguardo di un uomo realista e saggio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vede che Gerusalemme verr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distrutta. Con fede interpreta </w:t>
      </w:r>
      <w:r>
        <w:rPr>
          <w:rFonts w:ascii="Arial Narrow" w:hAnsi="Arial Narrow"/>
        </w:rPr>
        <w:t>questo evento venturo, come castigo per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apostasia e il dissolversi della solidariet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tra gli uomini.</w:t>
      </w:r>
    </w:p>
    <w:p w:rsidR="00000000" w:rsidRDefault="009A49EA">
      <w:r>
        <w:rPr>
          <w:rFonts w:ascii="Arial Narrow" w:hAnsi="Arial Narrow"/>
        </w:rPr>
        <w:t>-</w:t>
      </w:r>
      <w:r w:rsidR="008823EB">
        <w:rPr>
          <w:rFonts w:ascii="Arial Narrow" w:hAnsi="Arial Narrow"/>
        </w:rPr>
        <w:t xml:space="preserve"> Questo giudizio di Dio non giunge improvvisamente E</w:t>
      </w:r>
      <w:r w:rsidR="008823EB">
        <w:rPr>
          <w:rFonts w:ascii="Arial Narrow" w:hAnsi="Arial Narrow"/>
        </w:rPr>
        <w:t>’</w:t>
      </w:r>
      <w:r w:rsidR="008823EB">
        <w:rPr>
          <w:rFonts w:ascii="Arial Narrow" w:hAnsi="Arial Narrow"/>
        </w:rPr>
        <w:t xml:space="preserve"> preannunciato da tanto tempo. Ma i capi di Gerusalemme dormono, pensano ai loro affari. Avrebbero </w:t>
      </w:r>
      <w:r w:rsidR="008823EB">
        <w:rPr>
          <w:rFonts w:ascii="Arial Narrow" w:hAnsi="Arial Narrow"/>
        </w:rPr>
        <w:t xml:space="preserve">dovuto trarre le debite conseguenze da quanto era accaduto alle altre nazioni. Invece traggono conclusioni opposte. </w:t>
      </w:r>
      <w:r w:rsidR="008823EB">
        <w:rPr>
          <w:rFonts w:ascii="Arial Narrow" w:hAnsi="Arial Narrow"/>
        </w:rPr>
        <w:t>“</w:t>
      </w:r>
      <w:r w:rsidR="008823EB">
        <w:rPr>
          <w:rFonts w:ascii="Arial Narrow" w:hAnsi="Arial Narrow"/>
        </w:rPr>
        <w:t>L</w:t>
      </w:r>
      <w:r w:rsidR="008823EB">
        <w:rPr>
          <w:rFonts w:ascii="Arial Narrow" w:hAnsi="Arial Narrow"/>
        </w:rPr>
        <w:t>’</w:t>
      </w:r>
      <w:r w:rsidR="008823EB">
        <w:rPr>
          <w:rFonts w:ascii="Arial Narrow" w:hAnsi="Arial Narrow"/>
        </w:rPr>
        <w:t>elezione</w:t>
      </w:r>
      <w:r w:rsidR="008823EB">
        <w:rPr>
          <w:rFonts w:ascii="Arial Narrow" w:hAnsi="Arial Narrow"/>
        </w:rPr>
        <w:t>”</w:t>
      </w:r>
      <w:r w:rsidR="008823EB">
        <w:rPr>
          <w:rFonts w:ascii="Arial Narrow" w:hAnsi="Arial Narrow"/>
        </w:rPr>
        <w:t xml:space="preserve"> del popolo ebraico non comporta alcun privilegio su cui si possa adagiare, ma </w:t>
      </w:r>
      <w:r w:rsidR="008823EB">
        <w:rPr>
          <w:rFonts w:ascii="Arial Narrow" w:hAnsi="Arial Narrow"/>
        </w:rPr>
        <w:t>è</w:t>
      </w:r>
      <w:r w:rsidR="008823EB">
        <w:rPr>
          <w:rFonts w:ascii="Arial Narrow" w:hAnsi="Arial Narrow"/>
        </w:rPr>
        <w:t xml:space="preserve"> una responsabilit</w:t>
      </w:r>
      <w:r w:rsidR="008823EB">
        <w:rPr>
          <w:rFonts w:ascii="Arial Narrow" w:hAnsi="Arial Narrow"/>
        </w:rPr>
        <w:t>à</w:t>
      </w:r>
      <w:r w:rsidR="008823EB">
        <w:rPr>
          <w:rFonts w:ascii="Arial Narrow" w:hAnsi="Arial Narrow"/>
        </w:rPr>
        <w:t xml:space="preserve"> e un impegno.</w:t>
      </w:r>
    </w:p>
    <w:p w:rsidR="00000000" w:rsidRDefault="008823EB"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indica</w:t>
      </w:r>
      <w:r>
        <w:rPr>
          <w:rFonts w:ascii="Arial Narrow" w:hAnsi="Arial Narrow"/>
        </w:rPr>
        <w:t xml:space="preserve"> nell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umilt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unico atteggiamento conforme nei riguardi di Dio. Ma Dio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stato escluso dai piani del popolo: hanno riposto la loro sicurezza nelle proprie forze e nel potere. Gli umili sono invece consapevoli che la loro vita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ordinata alla solidariet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</w:t>
      </w:r>
      <w:r>
        <w:rPr>
          <w:rFonts w:ascii="Arial Narrow" w:hAnsi="Arial Narrow"/>
        </w:rPr>
        <w:t xml:space="preserve"> dipende tutta da Dio.</w:t>
      </w:r>
    </w:p>
    <w:p w:rsidR="00000000" w:rsidRDefault="008823EB"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intravvede un inizio poco appariscente attraverso la presenza di un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POPOLO UMILE E POVERO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: il resto di Israele che servir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il Signore (3,11-13)</w:t>
      </w:r>
    </w:p>
    <w:p w:rsidR="00000000" w:rsidRDefault="008823EB">
      <w:pPr>
        <w:rPr>
          <w:rFonts w:ascii="Arial Rounded MT Bold" w:hAnsi="Arial Rounded MT Bold"/>
        </w:rPr>
      </w:pPr>
    </w:p>
    <w:p w:rsidR="00000000" w:rsidRDefault="008823EB">
      <w:r>
        <w:rPr>
          <w:rFonts w:ascii="Wide Latin" w:hAnsi="Wide Latin"/>
        </w:rPr>
        <w:t>NAUM-ABACUC-ABDIA</w:t>
      </w:r>
    </w:p>
    <w:p w:rsidR="00000000" w:rsidRDefault="008823EB">
      <w:r>
        <w:rPr>
          <w:rFonts w:ascii="Arial Narrow" w:hAnsi="Arial Narrow"/>
        </w:rPr>
        <w:t xml:space="preserve">Sono profeti della salvezza,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PROFETI DI PROFESSIONE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: si</w:t>
      </w:r>
      <w:r>
        <w:rPr>
          <w:rFonts w:ascii="Arial Narrow" w:hAnsi="Arial Narrow"/>
        </w:rPr>
        <w:t xml:space="preserve"> diff</w:t>
      </w:r>
      <w:r>
        <w:rPr>
          <w:rFonts w:ascii="Arial Narrow" w:hAnsi="Arial Narrow"/>
        </w:rPr>
        <w:t>e</w:t>
      </w:r>
      <w:r w:rsidR="009A49EA">
        <w:rPr>
          <w:rFonts w:ascii="Arial Narrow" w:hAnsi="Arial Narrow"/>
        </w:rPr>
        <w:t>re</w:t>
      </w:r>
      <w:r>
        <w:rPr>
          <w:rFonts w:ascii="Arial Narrow" w:hAnsi="Arial Narrow"/>
        </w:rPr>
        <w:t xml:space="preserve">nziano bene dai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PROFETI PER VOCAZIONE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che annunciano qualcosa di nuovo da parte di Dio. Questi invece si collocano entro concezioni tradizionali.</w:t>
      </w:r>
    </w:p>
    <w:p w:rsidR="00000000" w:rsidRDefault="008823EB">
      <w:pPr>
        <w:rPr>
          <w:rFonts w:ascii="Arial Rounded MT Bold" w:hAnsi="Arial Rounded MT Bold"/>
        </w:rPr>
      </w:pPr>
    </w:p>
    <w:p w:rsidR="00000000" w:rsidRDefault="008823EB">
      <w:r>
        <w:rPr>
          <w:rFonts w:ascii="Arial Rounded MT Bold" w:hAnsi="Arial Rounded MT Bold"/>
        </w:rPr>
        <w:t xml:space="preserve">NAUM </w:t>
      </w:r>
      <w:r>
        <w:rPr>
          <w:rFonts w:ascii="Arial Narrow" w:hAnsi="Arial Narrow"/>
        </w:rPr>
        <w:t xml:space="preserve">opera in contemporanea con </w:t>
      </w:r>
      <w:proofErr w:type="spellStart"/>
      <w:r>
        <w:rPr>
          <w:rFonts w:ascii="Arial Narrow" w:hAnsi="Arial Narrow"/>
        </w:rPr>
        <w:t>Sofonia</w:t>
      </w:r>
      <w:proofErr w:type="spellEnd"/>
      <w:r>
        <w:rPr>
          <w:rFonts w:ascii="Arial Narrow" w:hAnsi="Arial Narrow"/>
        </w:rPr>
        <w:t xml:space="preserve"> e il giovane Geremia nel 626 a.C.: operano tutti e tre a Ger</w:t>
      </w:r>
      <w:r>
        <w:rPr>
          <w:rFonts w:ascii="Arial Narrow" w:hAnsi="Arial Narrow"/>
        </w:rPr>
        <w:t>usalemme.</w:t>
      </w:r>
    </w:p>
    <w:p w:rsidR="00000000" w:rsidRDefault="008823EB">
      <w:r>
        <w:rPr>
          <w:rFonts w:ascii="Arial Narrow" w:hAnsi="Arial Narrow"/>
        </w:rPr>
        <w:t xml:space="preserve">Nome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abbreviazione di </w:t>
      </w:r>
      <w:proofErr w:type="spellStart"/>
      <w:r>
        <w:rPr>
          <w:rFonts w:ascii="Arial Narrow" w:hAnsi="Arial Narrow"/>
        </w:rPr>
        <w:t>Neemia</w:t>
      </w:r>
      <w:proofErr w:type="spellEnd"/>
      <w:r>
        <w:rPr>
          <w:rFonts w:ascii="Arial Narrow" w:hAnsi="Arial Narrow"/>
        </w:rPr>
        <w:t xml:space="preserve"> = Dio ha consolato. Il Libro ha due titoli: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Oracolo su </w:t>
      </w:r>
      <w:proofErr w:type="spellStart"/>
      <w:r>
        <w:rPr>
          <w:rFonts w:ascii="Arial Narrow" w:hAnsi="Arial Narrow"/>
        </w:rPr>
        <w:t>Ninive</w:t>
      </w:r>
      <w:proofErr w:type="spellEnd"/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e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tardi.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Libro delle visioni di </w:t>
      </w:r>
      <w:proofErr w:type="spellStart"/>
      <w:r>
        <w:rPr>
          <w:rFonts w:ascii="Arial Narrow" w:hAnsi="Arial Narrow"/>
        </w:rPr>
        <w:t>Naum</w:t>
      </w:r>
      <w:proofErr w:type="spellEnd"/>
      <w:r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</w:p>
    <w:p w:rsidR="00000000" w:rsidRDefault="008823EB">
      <w:r>
        <w:rPr>
          <w:rFonts w:ascii="Arial Narrow" w:hAnsi="Arial Narrow"/>
        </w:rPr>
        <w:t>Non c</w:t>
      </w:r>
      <w:r w:rsidR="009A49EA">
        <w:rPr>
          <w:rFonts w:ascii="Arial Narrow" w:hAnsi="Arial Narrow"/>
        </w:rPr>
        <w:t>’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la formula consueta: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La Parola di Dio fu rivolta a...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Evidentemente </w:t>
      </w:r>
      <w:proofErr w:type="spellStart"/>
      <w:r>
        <w:rPr>
          <w:rFonts w:ascii="Arial Narrow" w:hAnsi="Arial Narrow"/>
        </w:rPr>
        <w:t>Naum</w:t>
      </w:r>
      <w:proofErr w:type="spellEnd"/>
      <w:r>
        <w:rPr>
          <w:rFonts w:ascii="Arial Narrow" w:hAnsi="Arial Narrow"/>
        </w:rPr>
        <w:t xml:space="preserve"> si presenta al pubblico</w:t>
      </w:r>
      <w:r>
        <w:rPr>
          <w:rFonts w:ascii="Arial Narrow" w:hAnsi="Arial Narrow"/>
        </w:rPr>
        <w:t xml:space="preserve"> con la pretesa di aver avuto delle visioni.</w:t>
      </w:r>
    </w:p>
    <w:p w:rsidR="00000000" w:rsidRDefault="008823EB">
      <w:r>
        <w:rPr>
          <w:rFonts w:ascii="Arial Narrow" w:hAnsi="Arial Narrow"/>
        </w:rPr>
        <w:t xml:space="preserve">Il Libro fu composto tra il 633 e il 612 (caduta di </w:t>
      </w:r>
      <w:proofErr w:type="spellStart"/>
      <w:r>
        <w:rPr>
          <w:rFonts w:ascii="Arial Narrow" w:hAnsi="Arial Narrow"/>
        </w:rPr>
        <w:t>Ninive</w:t>
      </w:r>
      <w:proofErr w:type="spellEnd"/>
      <w:r>
        <w:rPr>
          <w:rFonts w:ascii="Arial Narrow" w:hAnsi="Arial Narrow"/>
        </w:rPr>
        <w:t xml:space="preserve"> per opera dei Medi).</w:t>
      </w:r>
    </w:p>
    <w:p w:rsidR="00000000" w:rsidRDefault="008823EB">
      <w:r>
        <w:rPr>
          <w:rFonts w:ascii="Arial Narrow" w:hAnsi="Arial Narrow"/>
        </w:rPr>
        <w:t>All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inno introduttivo seguono </w:t>
      </w:r>
      <w:r w:rsidR="009A49EA">
        <w:rPr>
          <w:rFonts w:ascii="Arial Narrow" w:hAnsi="Arial Narrow"/>
        </w:rPr>
        <w:t>cinque</w:t>
      </w:r>
      <w:r>
        <w:rPr>
          <w:rFonts w:ascii="Arial Narrow" w:hAnsi="Arial Narrow"/>
        </w:rPr>
        <w:t xml:space="preserve"> canti racchiusi in tre blocchi</w:t>
      </w:r>
      <w:r>
        <w:rPr>
          <w:rFonts w:ascii="Arial Narrow" w:hAnsi="Arial Narrow"/>
        </w:rPr>
        <w:t>: nell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ultima unit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c</w:t>
      </w:r>
      <w:r>
        <w:rPr>
          <w:rFonts w:ascii="Arial Narrow" w:hAnsi="Arial Narrow"/>
        </w:rPr>
        <w:t>’è</w:t>
      </w:r>
      <w:r>
        <w:rPr>
          <w:rFonts w:ascii="Arial Narrow" w:hAnsi="Arial Narrow"/>
        </w:rPr>
        <w:t xml:space="preserve"> un ironico lamento funebre: una gioia sadica</w:t>
      </w:r>
      <w:r>
        <w:rPr>
          <w:rFonts w:ascii="Arial Narrow" w:hAnsi="Arial Narrow"/>
        </w:rPr>
        <w:t xml:space="preserve"> per la caduta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Assiria.</w:t>
      </w:r>
    </w:p>
    <w:p w:rsidR="00000000" w:rsidRDefault="008823EB">
      <w:r>
        <w:rPr>
          <w:rFonts w:ascii="Arial Rounded MT Bold" w:hAnsi="Arial Rounded MT Bold"/>
        </w:rPr>
        <w:t>MESSAGGIO</w:t>
      </w:r>
      <w:r>
        <w:rPr>
          <w:rFonts w:ascii="Arial Rounded MT Bold" w:hAnsi="Arial Rounded MT Bold"/>
        </w:rPr>
        <w:t xml:space="preserve"> </w:t>
      </w:r>
    </w:p>
    <w:p w:rsidR="00000000" w:rsidRDefault="008823EB">
      <w:r>
        <w:rPr>
          <w:rFonts w:ascii="Arial Narrow" w:hAnsi="Arial Narrow"/>
        </w:rPr>
        <w:t>- Tutti i suoi canti si muovono in un ambito politico-nazionale. Un forte pathos ha il sopravvento sull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elemento cultuale. Per lui Dio agisce e opera anche mediante i popoli (pagani) esclusivamente in favore d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Israele, perch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la grande speranza di Israele giunga a compimento.</w:t>
      </w:r>
    </w:p>
    <w:p w:rsidR="00000000" w:rsidRDefault="008823EB"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Naum</w:t>
      </w:r>
      <w:proofErr w:type="spellEnd"/>
      <w:r>
        <w:rPr>
          <w:rFonts w:ascii="Arial Narrow" w:hAnsi="Arial Narrow"/>
        </w:rPr>
        <w:t xml:space="preserve"> parla della potenza e della giustizia di Dio ai suoi contemporanei. Il Signore manifesta bont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 pazienza ve</w:t>
      </w:r>
      <w:r w:rsidR="009A49EA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so il suo popolo che si rifugia in lui; ma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inesorabile contro i nemici d</w:t>
      </w:r>
      <w:r>
        <w:rPr>
          <w:rFonts w:ascii="Arial Narrow" w:hAnsi="Arial Narrow"/>
        </w:rPr>
        <w:t>ella sua nazione.</w:t>
      </w:r>
    </w:p>
    <w:p w:rsidR="00000000" w:rsidRDefault="008823EB">
      <w:r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Ninive</w:t>
      </w:r>
      <w:proofErr w:type="spellEnd"/>
      <w:r>
        <w:rPr>
          <w:rFonts w:ascii="Arial Narrow" w:hAnsi="Arial Narrow"/>
        </w:rPr>
        <w:t xml:space="preserve"> verr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distrutta. Ma </w:t>
      </w:r>
      <w:proofErr w:type="spellStart"/>
      <w:r>
        <w:rPr>
          <w:rFonts w:ascii="Arial Narrow" w:hAnsi="Arial Narrow"/>
        </w:rPr>
        <w:t>Ninive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anche simbolo di ogni potere umano fondato su presupposti che Dio rifiuta. E ogni potere di questo genere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destinato alla rovina.</w:t>
      </w:r>
    </w:p>
    <w:p w:rsidR="00000000" w:rsidRDefault="008823EB">
      <w:pPr>
        <w:rPr>
          <w:rFonts w:ascii="Arial Rounded MT Bold" w:hAnsi="Arial Rounded MT Bold"/>
        </w:rPr>
      </w:pPr>
    </w:p>
    <w:p w:rsidR="00000000" w:rsidRDefault="008823EB">
      <w:r>
        <w:rPr>
          <w:rFonts w:ascii="Wide Latin" w:hAnsi="Wide Latin"/>
        </w:rPr>
        <w:lastRenderedPageBreak/>
        <w:t>ABACUC</w:t>
      </w:r>
    </w:p>
    <w:p w:rsidR="00000000" w:rsidRDefault="008823EB">
      <w:r>
        <w:rPr>
          <w:rFonts w:ascii="Arial Narrow" w:hAnsi="Arial Narrow"/>
        </w:rPr>
        <w:t xml:space="preserve">Oggi si afferma che </w:t>
      </w:r>
      <w:proofErr w:type="spellStart"/>
      <w:r>
        <w:rPr>
          <w:rFonts w:ascii="Arial Narrow" w:hAnsi="Arial Narrow"/>
        </w:rPr>
        <w:t>Abacuc</w:t>
      </w:r>
      <w:proofErr w:type="spellEnd"/>
      <w:r>
        <w:rPr>
          <w:rFonts w:ascii="Arial Narrow" w:hAnsi="Arial Narrow"/>
        </w:rPr>
        <w:t xml:space="preserve"> abbia svolto la sua attivit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profe</w:t>
      </w:r>
      <w:r>
        <w:rPr>
          <w:rFonts w:ascii="Arial Narrow" w:hAnsi="Arial Narrow"/>
        </w:rPr>
        <w:t>tica nel periodo che precede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esilio, cio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prima della distruzione di </w:t>
      </w:r>
      <w:proofErr w:type="spellStart"/>
      <w:r>
        <w:rPr>
          <w:rFonts w:ascii="Arial Narrow" w:hAnsi="Arial Narrow"/>
        </w:rPr>
        <w:t>Ninive</w:t>
      </w:r>
      <w:proofErr w:type="spellEnd"/>
      <w:r>
        <w:rPr>
          <w:rFonts w:ascii="Arial Narrow" w:hAnsi="Arial Narrow"/>
        </w:rPr>
        <w:t xml:space="preserve"> (612). Quindi </w:t>
      </w:r>
      <w:proofErr w:type="spellStart"/>
      <w:r>
        <w:rPr>
          <w:rFonts w:ascii="Arial Narrow" w:hAnsi="Arial Narrow"/>
        </w:rPr>
        <w:t>Abacuc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 contemporaneo un po'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giovane ci </w:t>
      </w:r>
      <w:proofErr w:type="spellStart"/>
      <w:r>
        <w:rPr>
          <w:rFonts w:ascii="Arial Narrow" w:hAnsi="Arial Narrow"/>
        </w:rPr>
        <w:t>Naum</w:t>
      </w:r>
      <w:proofErr w:type="spellEnd"/>
      <w:r>
        <w:rPr>
          <w:rFonts w:ascii="Arial Narrow" w:hAnsi="Arial Narrow"/>
        </w:rPr>
        <w:t xml:space="preserve"> che annuncia la distruzione di </w:t>
      </w:r>
      <w:proofErr w:type="spellStart"/>
      <w:r>
        <w:rPr>
          <w:rFonts w:ascii="Arial Narrow" w:hAnsi="Arial Narrow"/>
        </w:rPr>
        <w:t>Ninive</w:t>
      </w:r>
      <w:proofErr w:type="spellEnd"/>
      <w:r>
        <w:rPr>
          <w:rFonts w:ascii="Arial Narrow" w:hAnsi="Arial Narrow"/>
        </w:rPr>
        <w:t>.</w:t>
      </w:r>
    </w:p>
    <w:p w:rsidR="00000000" w:rsidRDefault="008823EB">
      <w:r>
        <w:rPr>
          <w:rFonts w:ascii="Arial Narrow" w:hAnsi="Arial Narrow"/>
        </w:rPr>
        <w:t xml:space="preserve">In </w:t>
      </w:r>
      <w:proofErr w:type="spellStart"/>
      <w:r>
        <w:rPr>
          <w:rFonts w:ascii="Arial Narrow" w:hAnsi="Arial Narrow"/>
        </w:rPr>
        <w:t>Abacuc</w:t>
      </w:r>
      <w:proofErr w:type="spellEnd"/>
      <w:r>
        <w:rPr>
          <w:rFonts w:ascii="Arial Narrow" w:hAnsi="Arial Narrow"/>
        </w:rPr>
        <w:t xml:space="preserve"> manca la consueta formula: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La Parola di Dio fu rivolta a...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Si parla invece di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contemplare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In </w:t>
      </w:r>
      <w:proofErr w:type="spellStart"/>
      <w:r>
        <w:rPr>
          <w:rFonts w:ascii="Arial Narrow" w:hAnsi="Arial Narrow"/>
        </w:rPr>
        <w:t>Naum</w:t>
      </w:r>
      <w:proofErr w:type="spellEnd"/>
      <w:r>
        <w:rPr>
          <w:rFonts w:ascii="Arial Narrow" w:hAnsi="Arial Narrow"/>
        </w:rPr>
        <w:t xml:space="preserve"> si parlava di visioni. Quindi i due profeti appartengono a una forma particolare di profezia differente da quella dei grandi profeti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per vocazione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</w:p>
    <w:p w:rsidR="00000000" w:rsidRDefault="008823EB">
      <w:proofErr w:type="spellStart"/>
      <w:r>
        <w:rPr>
          <w:rFonts w:ascii="Arial Narrow" w:hAnsi="Arial Narrow"/>
        </w:rPr>
        <w:t>Abacuc</w:t>
      </w:r>
      <w:proofErr w:type="spellEnd"/>
      <w:r>
        <w:rPr>
          <w:rFonts w:ascii="Arial Narrow" w:hAnsi="Arial Narrow"/>
        </w:rPr>
        <w:t xml:space="preserve"> (chiamato in ebraico: </w:t>
      </w:r>
      <w:proofErr w:type="spellStart"/>
      <w:r>
        <w:rPr>
          <w:rFonts w:ascii="Arial Narrow" w:hAnsi="Arial Narrow"/>
        </w:rPr>
        <w:t>Nabi</w:t>
      </w:r>
      <w:proofErr w:type="spellEnd"/>
      <w:r>
        <w:rPr>
          <w:rFonts w:ascii="Arial Narrow" w:hAnsi="Arial Narrow"/>
        </w:rPr>
        <w:t xml:space="preserve">) appartiene ad un gruppo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pro</w:t>
      </w:r>
      <w:r>
        <w:rPr>
          <w:rFonts w:ascii="Arial Narrow" w:hAnsi="Arial Narrow"/>
        </w:rPr>
        <w:t>fessionale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, a una corporazione di profeti, che del resto era sempre esistita per secoli in Israele, in svariate forme, sia alla corte dei re, che presso i santuari e a Gerusalemme. </w:t>
      </w:r>
      <w:proofErr w:type="spellStart"/>
      <w:r>
        <w:rPr>
          <w:rFonts w:ascii="Arial Narrow" w:hAnsi="Arial Narrow"/>
        </w:rPr>
        <w:t>Abacuc</w:t>
      </w:r>
      <w:proofErr w:type="spellEnd"/>
      <w:r>
        <w:rPr>
          <w:rFonts w:ascii="Arial Narrow" w:hAnsi="Arial Narrow"/>
        </w:rPr>
        <w:t xml:space="preserve"> era un profeta di professione che parlava nelle cerimonie di culto.</w:t>
      </w:r>
    </w:p>
    <w:p w:rsidR="00000000" w:rsidRDefault="008823EB">
      <w:pPr>
        <w:rPr>
          <w:rFonts w:ascii="Arial Narrow" w:hAnsi="Arial Narrow"/>
        </w:rPr>
      </w:pPr>
    </w:p>
    <w:p w:rsidR="00000000" w:rsidRDefault="008823EB">
      <w:r>
        <w:rPr>
          <w:rFonts w:ascii="Arial Narrow" w:hAnsi="Arial Narrow"/>
        </w:rPr>
        <w:t>Lectio: 1,1-6 / 12-13/ 2,1-4</w:t>
      </w:r>
    </w:p>
    <w:p w:rsidR="00000000" w:rsidRDefault="008823EB">
      <w:r>
        <w:rPr>
          <w:rFonts w:ascii="Arial Narrow" w:hAnsi="Arial Narrow"/>
        </w:rPr>
        <w:t>“</w:t>
      </w:r>
      <w:r>
        <w:rPr>
          <w:rFonts w:ascii="Arial" w:hAnsi="Arial"/>
        </w:rPr>
        <w:t>Fino a quando Signore dovr</w:t>
      </w:r>
      <w:r>
        <w:rPr>
          <w:rFonts w:ascii="Arial" w:hAnsi="Arial"/>
        </w:rPr>
        <w:t>ò</w:t>
      </w:r>
      <w:r>
        <w:rPr>
          <w:rFonts w:ascii="Arial" w:hAnsi="Arial"/>
        </w:rPr>
        <w:t xml:space="preserve"> chiederti aiuto senza che tu mi ascolti; denunciare la violenza senza che tu venga in aiuto? Perch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 mi fai vedere l</w:t>
      </w:r>
      <w:r>
        <w:rPr>
          <w:rFonts w:ascii="Arial" w:hAnsi="Arial"/>
        </w:rPr>
        <w:t>’</w:t>
      </w:r>
      <w:r>
        <w:rPr>
          <w:rFonts w:ascii="Arial" w:hAnsi="Arial"/>
        </w:rPr>
        <w:t>ingiustizia? Come puoi res</w:t>
      </w:r>
      <w:r w:rsidR="009A49EA">
        <w:rPr>
          <w:rFonts w:ascii="Arial" w:hAnsi="Arial"/>
        </w:rPr>
        <w:t>t</w:t>
      </w:r>
      <w:r>
        <w:rPr>
          <w:rFonts w:ascii="Arial" w:hAnsi="Arial"/>
        </w:rPr>
        <w:t>are spettatore dell</w:t>
      </w:r>
      <w:r>
        <w:rPr>
          <w:rFonts w:ascii="Arial" w:hAnsi="Arial"/>
        </w:rPr>
        <w:t>’</w:t>
      </w:r>
      <w:r>
        <w:rPr>
          <w:rFonts w:ascii="Arial" w:hAnsi="Arial"/>
        </w:rPr>
        <w:t>oppressione? Davanti a me ci sono</w:t>
      </w:r>
      <w:r>
        <w:rPr>
          <w:rFonts w:ascii="Arial" w:hAnsi="Arial"/>
        </w:rPr>
        <w:t xml:space="preserve"> solo distruzione e violenza, dovunque processi e contese. Le leggi non sono pi</w:t>
      </w:r>
      <w:r>
        <w:rPr>
          <w:rFonts w:ascii="Arial" w:hAnsi="Arial"/>
        </w:rPr>
        <w:t>ù</w:t>
      </w:r>
      <w:r>
        <w:rPr>
          <w:rFonts w:ascii="Arial" w:hAnsi="Arial"/>
        </w:rPr>
        <w:t xml:space="preserve"> rispettate, la giustizia non </w:t>
      </w:r>
      <w:r>
        <w:rPr>
          <w:rFonts w:ascii="Arial" w:hAnsi="Arial"/>
        </w:rPr>
        <w:t>è</w:t>
      </w:r>
      <w:r>
        <w:rPr>
          <w:rFonts w:ascii="Arial" w:hAnsi="Arial"/>
        </w:rPr>
        <w:t xml:space="preserve"> ben applicata. Il malvagio raggira il giusto e i giudizi son falsati. Il Signore dice: </w:t>
      </w:r>
      <w:r>
        <w:rPr>
          <w:rFonts w:ascii="Arial" w:hAnsi="Arial"/>
        </w:rPr>
        <w:t>“</w:t>
      </w:r>
      <w:r>
        <w:rPr>
          <w:rFonts w:ascii="Arial" w:hAnsi="Arial"/>
        </w:rPr>
        <w:t>Guardate attentamente le altre nazioni. Ai vostri giorni</w:t>
      </w:r>
      <w:r>
        <w:rPr>
          <w:rFonts w:ascii="Arial" w:hAnsi="Arial"/>
        </w:rPr>
        <w:t xml:space="preserve"> qualcuno compir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 una cosa che a raccontarla non sarebbe creduta. Io faccio venire i Babilonesi</w:t>
      </w:r>
      <w:r>
        <w:rPr>
          <w:rFonts w:ascii="Arial" w:hAnsi="Arial"/>
        </w:rPr>
        <w:t>…</w:t>
      </w:r>
      <w:r>
        <w:rPr>
          <w:rFonts w:ascii="Arial" w:hAnsi="Arial"/>
        </w:rPr>
        <w:t>.</w:t>
      </w:r>
    </w:p>
    <w:p w:rsidR="00000000" w:rsidRDefault="008823EB">
      <w:r>
        <w:rPr>
          <w:rFonts w:ascii="Arial" w:hAnsi="Arial"/>
        </w:rPr>
        <w:t>Signo</w:t>
      </w:r>
      <w:r w:rsidR="009A49EA">
        <w:rPr>
          <w:rFonts w:ascii="Arial" w:hAnsi="Arial"/>
        </w:rPr>
        <w:t xml:space="preserve">re tu da sempre sei il mio Dio. </w:t>
      </w:r>
      <w:r>
        <w:rPr>
          <w:rFonts w:ascii="Arial" w:hAnsi="Arial"/>
        </w:rPr>
        <w:t xml:space="preserve">Signore, mia roccia, hai scelto i Babilonesi e li hai resi forti per </w:t>
      </w:r>
      <w:r w:rsidR="009A49EA">
        <w:rPr>
          <w:rFonts w:ascii="Arial" w:hAnsi="Arial"/>
        </w:rPr>
        <w:t>p</w:t>
      </w:r>
      <w:r>
        <w:rPr>
          <w:rFonts w:ascii="Arial" w:hAnsi="Arial"/>
        </w:rPr>
        <w:t>erseguire la tua sentenza contro di noi...</w:t>
      </w:r>
      <w:r w:rsidR="009A49EA">
        <w:rPr>
          <w:rFonts w:ascii="Arial" w:hAnsi="Arial"/>
        </w:rPr>
        <w:t xml:space="preserve"> </w:t>
      </w:r>
      <w:r>
        <w:rPr>
          <w:rFonts w:ascii="Arial" w:hAnsi="Arial"/>
        </w:rPr>
        <w:t>Perch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 all</w:t>
      </w:r>
      <w:r>
        <w:rPr>
          <w:rFonts w:ascii="Arial" w:hAnsi="Arial"/>
        </w:rPr>
        <w:t>ora guardi l</w:t>
      </w:r>
      <w:r>
        <w:rPr>
          <w:rFonts w:ascii="Arial" w:hAnsi="Arial"/>
        </w:rPr>
        <w:t>’</w:t>
      </w:r>
      <w:r>
        <w:rPr>
          <w:rFonts w:ascii="Arial" w:hAnsi="Arial"/>
        </w:rPr>
        <w:t>opera dei malvagi e non dici niente? Come mai taci mentre i malvagi distruggono uomini che sono pi</w:t>
      </w:r>
      <w:r>
        <w:rPr>
          <w:rFonts w:ascii="Arial" w:hAnsi="Arial"/>
        </w:rPr>
        <w:t>ù</w:t>
      </w:r>
      <w:r>
        <w:rPr>
          <w:rFonts w:ascii="Arial" w:hAnsi="Arial"/>
        </w:rPr>
        <w:t xml:space="preserve"> giusti di loro</w:t>
      </w:r>
      <w:r>
        <w:rPr>
          <w:rFonts w:ascii="Arial" w:hAnsi="Arial"/>
        </w:rPr>
        <w:t>…</w:t>
      </w:r>
    </w:p>
    <w:p w:rsidR="00000000" w:rsidRDefault="008823EB">
      <w:r>
        <w:rPr>
          <w:rFonts w:ascii="Arial" w:hAnsi="Arial"/>
        </w:rPr>
        <w:t>Mi metter</w:t>
      </w:r>
      <w:r>
        <w:rPr>
          <w:rFonts w:ascii="Arial" w:hAnsi="Arial"/>
        </w:rPr>
        <w:t>ò</w:t>
      </w:r>
      <w:r>
        <w:rPr>
          <w:rFonts w:ascii="Arial" w:hAnsi="Arial"/>
        </w:rPr>
        <w:t xml:space="preserve"> di sentinella in piedi sulla mia torre, star</w:t>
      </w:r>
      <w:r>
        <w:rPr>
          <w:rFonts w:ascii="Arial" w:hAnsi="Arial"/>
        </w:rPr>
        <w:t>ò</w:t>
      </w:r>
      <w:r>
        <w:rPr>
          <w:rFonts w:ascii="Arial" w:hAnsi="Arial"/>
        </w:rPr>
        <w:t xml:space="preserve"> a spiare per vedere quel che Dio dir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 e come risponder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 ai miei lament</w:t>
      </w:r>
      <w:r>
        <w:rPr>
          <w:rFonts w:ascii="Arial" w:hAnsi="Arial"/>
        </w:rPr>
        <w:t>i. Il Signore rispose cos</w:t>
      </w:r>
      <w:r>
        <w:rPr>
          <w:rFonts w:ascii="Arial" w:hAnsi="Arial"/>
        </w:rPr>
        <w:t>ì</w:t>
      </w:r>
      <w:r>
        <w:rPr>
          <w:rFonts w:ascii="Arial" w:hAnsi="Arial"/>
        </w:rPr>
        <w:t xml:space="preserve">: </w:t>
      </w:r>
      <w:r w:rsidR="009A49EA">
        <w:rPr>
          <w:rFonts w:ascii="Arial" w:hAnsi="Arial"/>
        </w:rPr>
        <w:t>«</w:t>
      </w:r>
      <w:r>
        <w:rPr>
          <w:rFonts w:ascii="Arial" w:hAnsi="Arial"/>
        </w:rPr>
        <w:t>Scrivi quel che ti rivelo...</w:t>
      </w:r>
      <w:r w:rsidR="009A49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Non </w:t>
      </w:r>
      <w:r>
        <w:rPr>
          <w:rFonts w:ascii="Arial" w:hAnsi="Arial"/>
        </w:rPr>
        <w:t>è</w:t>
      </w:r>
      <w:r>
        <w:rPr>
          <w:rFonts w:ascii="Arial" w:hAnsi="Arial"/>
        </w:rPr>
        <w:t xml:space="preserve"> ancora giunto il momento che questa visione si avveri, ma alla fine tutto si realizzer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 come previsto. Attendila con fiducia e pazienza. Arriver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 sicuramente e non tarder</w:t>
      </w:r>
      <w:r>
        <w:rPr>
          <w:rFonts w:ascii="Arial" w:hAnsi="Arial"/>
        </w:rPr>
        <w:t>à</w:t>
      </w:r>
      <w:r>
        <w:rPr>
          <w:rFonts w:ascii="Arial" w:hAnsi="Arial"/>
        </w:rPr>
        <w:t>. Scrivi cos</w:t>
      </w:r>
      <w:r>
        <w:rPr>
          <w:rFonts w:ascii="Arial" w:hAnsi="Arial"/>
        </w:rPr>
        <w:t>ì</w:t>
      </w:r>
      <w:r>
        <w:rPr>
          <w:rFonts w:ascii="Arial" w:hAnsi="Arial"/>
        </w:rPr>
        <w:t>: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uomo </w:t>
      </w:r>
      <w:r>
        <w:rPr>
          <w:rFonts w:ascii="Arial" w:hAnsi="Arial"/>
        </w:rPr>
        <w:t>infedele a Dio morir</w:t>
      </w:r>
      <w:r>
        <w:rPr>
          <w:rFonts w:ascii="Arial" w:hAnsi="Arial"/>
        </w:rPr>
        <w:t>à</w:t>
      </w:r>
      <w:r>
        <w:rPr>
          <w:rFonts w:ascii="Arial" w:hAnsi="Arial"/>
        </w:rPr>
        <w:t>, ma il giusto vivr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 per la sua fede...</w:t>
      </w:r>
      <w:r w:rsidR="009A49EA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000000" w:rsidRDefault="008823EB">
      <w:pPr>
        <w:rPr>
          <w:rFonts w:ascii="Arial Rounded MT Bold" w:hAnsi="Arial Rounded MT Bold"/>
        </w:rPr>
      </w:pPr>
    </w:p>
    <w:p w:rsidR="00000000" w:rsidRDefault="008823EB">
      <w:r>
        <w:rPr>
          <w:rFonts w:ascii="Wide Latin" w:hAnsi="Wide Latin"/>
        </w:rPr>
        <w:t>ABDIA</w:t>
      </w:r>
    </w:p>
    <w:p w:rsidR="00000000" w:rsidRDefault="008823EB">
      <w:r>
        <w:rPr>
          <w:rFonts w:ascii="Arial Narrow" w:hAnsi="Arial Narrow"/>
        </w:rPr>
        <w:t xml:space="preserve">Comprende 1 capitolo di 21 versi. Titolo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Visione di </w:t>
      </w:r>
      <w:proofErr w:type="spellStart"/>
      <w:r>
        <w:rPr>
          <w:rFonts w:ascii="Arial Narrow" w:hAnsi="Arial Narrow"/>
        </w:rPr>
        <w:t>Abdia</w:t>
      </w:r>
      <w:proofErr w:type="spellEnd"/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Non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certo che questi sia un nome autentico, oppure una denominazione data in seguito al profeta sconosciuto. Il titolo d</w:t>
      </w:r>
      <w:r>
        <w:rPr>
          <w:rFonts w:ascii="Arial Narrow" w:hAnsi="Arial Narrow"/>
        </w:rPr>
        <w:t xml:space="preserve">efinisce il contenuto del libro come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visione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Abdia</w:t>
      </w:r>
      <w:proofErr w:type="spellEnd"/>
      <w:r>
        <w:rPr>
          <w:rFonts w:ascii="Arial Narrow" w:hAnsi="Arial Narrow"/>
        </w:rPr>
        <w:t xml:space="preserve"> fa chiaramente parte di quel gruppo di persone che non furono deportate a Babilonia ma rimasero in Palestina.</w:t>
      </w:r>
    </w:p>
    <w:p w:rsidR="00000000" w:rsidRDefault="008823EB">
      <w:r>
        <w:rPr>
          <w:rFonts w:ascii="Arial Narrow" w:hAnsi="Arial Narrow"/>
        </w:rPr>
        <w:t xml:space="preserve">Il libro vero e proprio si articola in 5 minacce contro </w:t>
      </w:r>
      <w:proofErr w:type="spellStart"/>
      <w:r>
        <w:rPr>
          <w:rFonts w:ascii="Arial Narrow" w:hAnsi="Arial Narrow"/>
        </w:rPr>
        <w:t>Edom</w:t>
      </w:r>
      <w:proofErr w:type="spellEnd"/>
      <w:r>
        <w:rPr>
          <w:rFonts w:ascii="Arial Narrow" w:hAnsi="Arial Narrow"/>
        </w:rPr>
        <w:t xml:space="preserve"> (popolo vicino al regno di Giud</w:t>
      </w:r>
      <w:r>
        <w:rPr>
          <w:rFonts w:ascii="Arial Narrow" w:hAnsi="Arial Narrow"/>
        </w:rPr>
        <w:t xml:space="preserve">a: la tradizione associa questo popolo a </w:t>
      </w:r>
      <w:proofErr w:type="spellStart"/>
      <w:r>
        <w:rPr>
          <w:rFonts w:ascii="Arial Narrow" w:hAnsi="Arial Narrow"/>
        </w:rPr>
        <w:t>Esa</w:t>
      </w:r>
      <w:r>
        <w:rPr>
          <w:rFonts w:ascii="Arial Narrow" w:hAnsi="Arial Narrow"/>
        </w:rPr>
        <w:t>ù</w:t>
      </w:r>
      <w:proofErr w:type="spellEnd"/>
      <w:r>
        <w:rPr>
          <w:rFonts w:ascii="Arial Narrow" w:hAnsi="Arial Narrow"/>
        </w:rPr>
        <w:t xml:space="preserve">. Si tratta del popolo degli Idumei, odiatissimi da </w:t>
      </w:r>
      <w:proofErr w:type="spellStart"/>
      <w:r>
        <w:rPr>
          <w:rFonts w:ascii="Arial Narrow" w:hAnsi="Arial Narrow"/>
        </w:rPr>
        <w:t>Isaraele</w:t>
      </w:r>
      <w:proofErr w:type="spellEnd"/>
      <w:r>
        <w:rPr>
          <w:rFonts w:ascii="Arial Narrow" w:hAnsi="Arial Narrow"/>
        </w:rPr>
        <w:t>). Motivo? : per aver gioito malignamente della distruzione di Gerusalemme. Sar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punito- dice </w:t>
      </w:r>
      <w:proofErr w:type="spellStart"/>
      <w:r>
        <w:rPr>
          <w:rFonts w:ascii="Arial Narrow" w:hAnsi="Arial Narrow"/>
        </w:rPr>
        <w:t>Abdia</w:t>
      </w:r>
      <w:proofErr w:type="spellEnd"/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berr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alla coppa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ira di Dio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, mentre Is</w:t>
      </w:r>
      <w:r>
        <w:rPr>
          <w:rFonts w:ascii="Arial Narrow" w:hAnsi="Arial Narrow"/>
        </w:rPr>
        <w:t>rael</w:t>
      </w:r>
      <w:r>
        <w:rPr>
          <w:rFonts w:ascii="Arial Narrow" w:hAnsi="Arial Narrow"/>
        </w:rPr>
        <w:t>e sar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riunito e stabilito, e trover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sicurezza sul monte Sion.</w:t>
      </w:r>
    </w:p>
    <w:p w:rsidR="00000000" w:rsidRDefault="008823EB">
      <w:pPr>
        <w:rPr>
          <w:rFonts w:ascii="Arial Narrow" w:hAnsi="Arial Narrow"/>
        </w:rPr>
      </w:pPr>
    </w:p>
    <w:p w:rsidR="00000000" w:rsidRDefault="008823EB">
      <w:r>
        <w:rPr>
          <w:rFonts w:ascii="Arial Black" w:hAnsi="Arial Black"/>
        </w:rPr>
        <w:t>SINTESI:</w:t>
      </w:r>
    </w:p>
    <w:p w:rsidR="00000000" w:rsidRDefault="008823EB">
      <w:r>
        <w:rPr>
          <w:rFonts w:ascii="Arial Black" w:hAnsi="Arial Black"/>
        </w:rPr>
        <w:t xml:space="preserve">1- </w:t>
      </w:r>
      <w:r>
        <w:rPr>
          <w:rFonts w:ascii="Arial Narrow" w:hAnsi="Arial Narrow"/>
        </w:rPr>
        <w:t>Gi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nel testo dei vari profeti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possibile ravvisare una DIVERSITA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tra profeta e profeta; anzi, profeta contro profeta. In che modo pu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essere concepito il rapporto tra profeti tanto diversi all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interno della stessa societ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religiosa? </w:t>
      </w:r>
      <w:r w:rsidR="009A49EA"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evidente la diversit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tra i profeti per vocazione e i profeti di salvezza o di professione.</w:t>
      </w:r>
    </w:p>
    <w:p w:rsidR="00000000" w:rsidRDefault="008823EB">
      <w:r>
        <w:rPr>
          <w:rFonts w:ascii="Arial Narrow" w:hAnsi="Arial Narrow"/>
        </w:rPr>
        <w:t>Perch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non si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tentato di cancellare le differenze? Alcune r</w:t>
      </w:r>
      <w:r>
        <w:rPr>
          <w:rFonts w:ascii="Arial Narrow" w:hAnsi="Arial Narrow"/>
        </w:rPr>
        <w:t>isposte:</w:t>
      </w:r>
    </w:p>
    <w:p w:rsidR="00000000" w:rsidRDefault="008823EB">
      <w:r>
        <w:rPr>
          <w:rFonts w:ascii="Arial Narrow" w:hAnsi="Arial Narrow"/>
        </w:rPr>
        <w:t xml:space="preserve">a- I profeti non guardano al futuro e non si rivolgono agli uomini del futuro. Il profeta non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un chiaroveggente, ma si situa nel proprio presente e si rivolge agli uomini del suo tempo.</w:t>
      </w:r>
    </w:p>
    <w:p w:rsidR="00000000" w:rsidRDefault="008823EB">
      <w:r>
        <w:rPr>
          <w:rFonts w:ascii="Arial Narrow" w:hAnsi="Arial Narrow"/>
        </w:rPr>
        <w:t>b- Ogni profeta viene invi</w:t>
      </w:r>
      <w:r w:rsidR="009A49EA">
        <w:rPr>
          <w:rFonts w:ascii="Arial Narrow" w:hAnsi="Arial Narrow"/>
        </w:rPr>
        <w:t>t</w:t>
      </w:r>
      <w:r>
        <w:rPr>
          <w:rFonts w:ascii="Arial Narrow" w:hAnsi="Arial Narrow"/>
        </w:rPr>
        <w:t>at</w:t>
      </w:r>
      <w:r>
        <w:rPr>
          <w:rFonts w:ascii="Arial Narrow" w:hAnsi="Arial Narrow"/>
        </w:rPr>
        <w:t>o per un determinato momento s</w:t>
      </w:r>
      <w:r>
        <w:rPr>
          <w:rFonts w:ascii="Arial Narrow" w:hAnsi="Arial Narrow"/>
        </w:rPr>
        <w:t>torico e, soprattutto,</w:t>
      </w:r>
      <w:r w:rsidR="009A4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NESSUNA DELLE SUE PAROLE ASSUME UN VALORE UNIVERSALE. Nessuna parola profetica quindi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priva di ambiguit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 oscurit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>, per lo meno per noi che viviamo in una situazione completamente diversa.</w:t>
      </w:r>
    </w:p>
    <w:p w:rsidR="00000000" w:rsidRDefault="008823EB">
      <w:r>
        <w:rPr>
          <w:rFonts w:ascii="Arial Black" w:hAnsi="Arial Black"/>
        </w:rPr>
        <w:t xml:space="preserve">2- </w:t>
      </w:r>
      <w:r>
        <w:rPr>
          <w:rFonts w:ascii="Arial Narrow" w:hAnsi="Arial Narrow"/>
        </w:rPr>
        <w:t>Il profeta di Dio, diversamente da un p</w:t>
      </w:r>
      <w:r>
        <w:rPr>
          <w:rFonts w:ascii="Arial Narrow" w:hAnsi="Arial Narrow"/>
        </w:rPr>
        <w:t xml:space="preserve">olitico che usa i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se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e i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ma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>, deve interpretare la situazione in una unica ottica: quella della volont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 Dio. Tra varie condizioni e circostanze, il profeta pone in risalto quella cruciale e pone gli uomini di fronte alla seguente decisione: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Volete u</w:t>
      </w:r>
      <w:r>
        <w:rPr>
          <w:rFonts w:ascii="Arial Narrow" w:hAnsi="Arial Narrow"/>
        </w:rPr>
        <w:t>bbidire a Dio si o no?</w:t>
      </w:r>
      <w:r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Tale decisione comporta </w:t>
      </w:r>
      <w:r>
        <w:rPr>
          <w:rFonts w:ascii="Arial Narrow" w:hAnsi="Arial Narrow"/>
        </w:rPr>
        <w:lastRenderedPageBreak/>
        <w:t>sempre delle conseguenze sociali o politiche; e quindi un profeta agisce sempre- che lo voglia o meno- anche politicamente.</w:t>
      </w:r>
    </w:p>
    <w:p w:rsidR="00000000" w:rsidRDefault="008823EB">
      <w:r>
        <w:rPr>
          <w:rFonts w:ascii="Arial Black" w:hAnsi="Arial Black"/>
        </w:rPr>
        <w:t>3-</w:t>
      </w:r>
      <w:r>
        <w:rPr>
          <w:rFonts w:ascii="Arial Narrow" w:hAnsi="Arial Narrow"/>
        </w:rPr>
        <w:t xml:space="preserve"> Ma anche una situazione che va interpretata nell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ottica della volont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 Dio, ne</w:t>
      </w:r>
      <w:r>
        <w:rPr>
          <w:rFonts w:ascii="Arial Narrow" w:hAnsi="Arial Narrow"/>
        </w:rPr>
        <w:t>lla fede, lascia aperte varie possibilit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 gradi di apprendimento. I profeti, proprio quelli che vivono nel medesimo tempo, parlano su piani diversi. Per i contemporanei e PER NOI C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E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IL PERICOLO DI INTENDERE IN MODO UNILATERALE UNA VISIONE PROFETICA E D</w:t>
      </w:r>
      <w:r>
        <w:rPr>
          <w:rFonts w:ascii="Arial Narrow" w:hAnsi="Arial Narrow"/>
        </w:rPr>
        <w:t>I TRASFORMARE IN UN TUTTO IL SINGOLO ENUNCIATO RIVOLTO A UN BEN DEFINITO TEMPO E PER UN FATTO BEN PRECISO. In questo modo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annuncio dei profeti pu</w:t>
      </w:r>
      <w:r>
        <w:rPr>
          <w:rFonts w:ascii="Arial Narrow" w:hAnsi="Arial Narrow"/>
        </w:rPr>
        <w:t>ò</w:t>
      </w:r>
      <w:r>
        <w:rPr>
          <w:rFonts w:ascii="Arial Narrow" w:hAnsi="Arial Narrow"/>
        </w:rPr>
        <w:t xml:space="preserve"> ingenerare una falsa sicurezza. Perch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Geremia combatte cos</w:t>
      </w:r>
      <w:r>
        <w:rPr>
          <w:rFonts w:ascii="Arial Narrow" w:hAnsi="Arial Narrow"/>
        </w:rPr>
        <w:t>ì</w:t>
      </w:r>
      <w:r>
        <w:rPr>
          <w:rFonts w:ascii="Arial Narrow" w:hAnsi="Arial Narrow"/>
        </w:rPr>
        <w:t xml:space="preserve"> duramente i profeti di professione negli ultim</w:t>
      </w:r>
      <w:r>
        <w:rPr>
          <w:rFonts w:ascii="Arial Narrow" w:hAnsi="Arial Narrow"/>
        </w:rPr>
        <w:t>i anni?</w:t>
      </w:r>
    </w:p>
    <w:p w:rsidR="00000000" w:rsidRDefault="008823EB">
      <w:r>
        <w:rPr>
          <w:rFonts w:ascii="Arial Narrow" w:hAnsi="Arial Narrow"/>
        </w:rPr>
        <w:t>Perch</w:t>
      </w:r>
      <w:r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si ASSOLUTIZZAVANO DETERMINATE FRASI DI QUESTI, impedendo cos</w:t>
      </w:r>
      <w:r>
        <w:rPr>
          <w:rFonts w:ascii="Arial Narrow" w:hAnsi="Arial Narrow"/>
        </w:rPr>
        <w:t>ì</w:t>
      </w:r>
      <w:r>
        <w:rPr>
          <w:rFonts w:ascii="Arial Narrow" w:hAnsi="Arial Narrow"/>
        </w:rPr>
        <w:t xml:space="preserve"> di rivolgere lo sguardo verso il nuovo e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inaspettato del Dio della storia.</w:t>
      </w:r>
    </w:p>
    <w:p w:rsidR="00000000" w:rsidRDefault="008823EB">
      <w:r>
        <w:rPr>
          <w:rFonts w:ascii="Arial Black" w:hAnsi="Arial Black"/>
        </w:rPr>
        <w:t xml:space="preserve">4- </w:t>
      </w:r>
      <w:r>
        <w:rPr>
          <w:rFonts w:ascii="Arial Narrow" w:hAnsi="Arial Narrow"/>
        </w:rPr>
        <w:t>E cos</w:t>
      </w:r>
      <w:r>
        <w:rPr>
          <w:rFonts w:ascii="Arial Narrow" w:hAnsi="Arial Narrow"/>
        </w:rPr>
        <w:t>ì</w:t>
      </w:r>
      <w:r>
        <w:rPr>
          <w:rFonts w:ascii="Arial Narrow" w:hAnsi="Arial Narrow"/>
        </w:rPr>
        <w:t xml:space="preserve"> a Gerusalemme, poco prima della disfatta,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di una volta un profeta si oppone ad un</w:t>
      </w:r>
      <w:r w:rsidR="009A4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>ltro</w:t>
      </w:r>
      <w:r>
        <w:rPr>
          <w:rFonts w:ascii="Arial Narrow" w:hAnsi="Arial Narrow"/>
        </w:rPr>
        <w:t xml:space="preserve"> profeta, e una parola di Dio si contrappone a un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altra parola di Dio.</w:t>
      </w:r>
    </w:p>
    <w:p w:rsidR="00000000" w:rsidRDefault="008823EB">
      <w:pPr>
        <w:pBdr>
          <w:bottom w:val="single" w:sz="2" w:space="2" w:color="000001"/>
        </w:pBdr>
      </w:pPr>
      <w:r>
        <w:rPr>
          <w:rFonts w:ascii="Arial Narrow" w:hAnsi="Arial Narrow"/>
        </w:rPr>
        <w:t>Il fatto che tutti siano stati inseriti nel canone, ci costringe a VALUTARE IN BASE ALL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INTENZIONE E ALLA PROFONDITA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DELL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AFFERMAZIONE; E CI IMPEDISCE SOPRATTUTTO DI ISOLARE O PERFINO </w:t>
      </w:r>
      <w:r>
        <w:rPr>
          <w:rFonts w:ascii="Arial Narrow" w:hAnsi="Arial Narrow"/>
        </w:rPr>
        <w:t>DI ASSOLUTIZZARE (DOGMATIZZARE) UNA PAROLA O UN PROFETA.</w:t>
      </w:r>
    </w:p>
    <w:p w:rsidR="00000000" w:rsidRDefault="008823EB">
      <w:pPr>
        <w:rPr>
          <w:rFonts w:ascii="Arial Black" w:hAnsi="Arial Black"/>
        </w:rPr>
      </w:pPr>
    </w:p>
    <w:p w:rsidR="00000000" w:rsidRDefault="008823EB">
      <w:pPr>
        <w:rPr>
          <w:rFonts w:ascii="Wide Latin" w:hAnsi="Wide Latin"/>
        </w:rPr>
      </w:pPr>
    </w:p>
    <w:p w:rsidR="00000000" w:rsidRDefault="008823EB">
      <w:r>
        <w:rPr>
          <w:rFonts w:ascii="Wide Latin" w:hAnsi="Wide Latin"/>
        </w:rPr>
        <w:t>AGGEO</w:t>
      </w:r>
    </w:p>
    <w:p w:rsidR="00000000" w:rsidRDefault="008823EB">
      <w:r>
        <w:rPr>
          <w:rFonts w:ascii="Arial Narrow" w:hAnsi="Arial Narrow"/>
        </w:rPr>
        <w:t>CONTESTO STORICO: Gli Israeliti sono tornati a Gerusalemme dall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esilio grazie a d un editto di </w:t>
      </w:r>
      <w:proofErr w:type="spellStart"/>
      <w:r>
        <w:rPr>
          <w:rFonts w:ascii="Arial Narrow" w:hAnsi="Arial Narrow"/>
        </w:rPr>
        <w:t>Cire</w:t>
      </w:r>
      <w:proofErr w:type="spellEnd"/>
      <w:r>
        <w:rPr>
          <w:rFonts w:ascii="Arial Narrow" w:hAnsi="Arial Narrow"/>
        </w:rPr>
        <w:t>, re di persia nel 538. Trovano la loro terra devastata e abbandonata. La sopravvivenza e resa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difficile dai catti</w:t>
      </w:r>
      <w:r w:rsidR="009A49EA">
        <w:rPr>
          <w:rFonts w:ascii="Arial Narrow" w:hAnsi="Arial Narrow"/>
        </w:rPr>
        <w:t>v</w:t>
      </w:r>
      <w:r>
        <w:rPr>
          <w:rFonts w:ascii="Arial Narrow" w:hAnsi="Arial Narrow"/>
        </w:rPr>
        <w:t>i raccolti e dalla povert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. Alla morte del re </w:t>
      </w:r>
      <w:proofErr w:type="spellStart"/>
      <w:r>
        <w:rPr>
          <w:rFonts w:ascii="Arial Narrow" w:hAnsi="Arial Narrow"/>
        </w:rPr>
        <w:t>Cambise</w:t>
      </w:r>
      <w:proofErr w:type="spellEnd"/>
      <w:r>
        <w:rPr>
          <w:rFonts w:ascii="Arial Narrow" w:hAnsi="Arial Narrow"/>
        </w:rPr>
        <w:t>, successore di Ciro, anche in persia la situazio</w:t>
      </w:r>
      <w:r>
        <w:rPr>
          <w:rFonts w:ascii="Arial Narrow" w:hAnsi="Arial Narrow"/>
        </w:rPr>
        <w:t xml:space="preserve">ne politica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instabile.</w:t>
      </w:r>
    </w:p>
    <w:p w:rsidR="00000000" w:rsidRDefault="008823EB">
      <w:pPr>
        <w:tabs>
          <w:tab w:val="left" w:pos="1511"/>
        </w:tabs>
      </w:pPr>
      <w:r>
        <w:rPr>
          <w:rFonts w:ascii="Arial Narrow" w:hAnsi="Arial Narrow"/>
        </w:rPr>
        <w:t>In queste condizioni di estrema difficolt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gli Israeliti dovevano affrontare le preoccupazioni quotidiane della vita e non sentivano come urgente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esigenza di ricostruire il tempio di Dio a Gerusalemme che era stato distrutto dai </w:t>
      </w:r>
      <w:r>
        <w:rPr>
          <w:rFonts w:ascii="Arial Narrow" w:hAnsi="Arial Narrow"/>
        </w:rPr>
        <w:t>Babilonesi nel 587.</w:t>
      </w:r>
    </w:p>
    <w:p w:rsidR="00000000" w:rsidRDefault="008823EB">
      <w:pPr>
        <w:tabs>
          <w:tab w:val="left" w:pos="1511"/>
        </w:tabs>
      </w:pPr>
      <w:r>
        <w:rPr>
          <w:rFonts w:ascii="Arial Narrow" w:hAnsi="Arial Narrow"/>
        </w:rPr>
        <w:t>Il profeta Aggeo si rivolge agli Israeliti e cerca di far capire che le loro difficolt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derivano  da un indebolimento della fede, che si manifesta proprio nella mancata ricostruzione del tempio.</w:t>
      </w:r>
    </w:p>
    <w:p w:rsidR="00000000" w:rsidRDefault="008823EB">
      <w:pPr>
        <w:tabs>
          <w:tab w:val="left" w:pos="1511"/>
        </w:tabs>
      </w:pPr>
      <w:r>
        <w:rPr>
          <w:rFonts w:ascii="Arial Black" w:hAnsi="Arial Black"/>
        </w:rPr>
        <w:t xml:space="preserve">IL LIBRO </w:t>
      </w:r>
      <w:r>
        <w:rPr>
          <w:rFonts w:ascii="Arial Narrow" w:hAnsi="Arial Narrow"/>
        </w:rPr>
        <w:t>riferisce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attivit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del profeta</w:t>
      </w:r>
      <w:r>
        <w:rPr>
          <w:rFonts w:ascii="Arial Narrow" w:hAnsi="Arial Narrow"/>
        </w:rPr>
        <w:t xml:space="preserve"> negli ultimi mesi del 520 e riporta i discorsi indirizzati soprattutto al governatore ZOROBABELE e al sacerdote GIOSUE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. Il profeta annuncia che il Signore punisce il suo popolo che si preoccupa pi</w:t>
      </w:r>
      <w:r>
        <w:rPr>
          <w:rFonts w:ascii="Arial Narrow" w:hAnsi="Arial Narrow"/>
        </w:rPr>
        <w:t>ù</w:t>
      </w:r>
      <w:r>
        <w:rPr>
          <w:rFonts w:ascii="Arial Narrow" w:hAnsi="Arial Narrow"/>
        </w:rPr>
        <w:t xml:space="preserve"> delle proprie case che della casa del Signore. Siccome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imminente il giorno in cui il Signore verr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>, bisogna ricostruire il tempio per accoglierlo. Questo metter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fine alla misera situazione in cui il popolo si trova. Allora Dio benedir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il suo popolo, lo protegger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 gli dar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un nuovo re. </w:t>
      </w:r>
    </w:p>
    <w:p w:rsidR="00000000" w:rsidRDefault="008823EB">
      <w:pPr>
        <w:rPr>
          <w:rFonts w:ascii="Arial Black" w:hAnsi="Arial Black"/>
        </w:rPr>
      </w:pPr>
    </w:p>
    <w:p w:rsidR="00000000" w:rsidRDefault="008823EB">
      <w:pPr>
        <w:rPr>
          <w:rFonts w:ascii="Arial Black" w:hAnsi="Arial Black"/>
        </w:rPr>
      </w:pPr>
      <w:r>
        <w:rPr>
          <w:rFonts w:ascii="Wide Latin" w:hAnsi="Wide Latin"/>
        </w:rPr>
        <w:t>MALACHIA:</w:t>
      </w:r>
      <w:r>
        <w:rPr>
          <w:rFonts w:ascii="Arial Narrow" w:hAnsi="Arial Narrow"/>
        </w:rPr>
        <w:t xml:space="preserve"> svolge l</w:t>
      </w:r>
      <w:r>
        <w:rPr>
          <w:rFonts w:ascii="Arial Narrow" w:hAnsi="Arial Narrow"/>
        </w:rPr>
        <w:t xml:space="preserve">a sua missione alcuni decenni dopo la ricostruzione del tempio avvenuta nel 520-515. le speranze suscitate da Aggeo e Zaccaria non si sono ancora avverate. Lo scoraggiamento scuote la fede del popolo. Il culto nel tempi </w:t>
      </w:r>
      <w:r>
        <w:rPr>
          <w:rFonts w:ascii="Arial Narrow" w:hAnsi="Arial Narrow"/>
        </w:rPr>
        <w:t>è</w:t>
      </w:r>
      <w:r>
        <w:rPr>
          <w:rFonts w:ascii="Arial Narrow" w:hAnsi="Arial Narrow"/>
        </w:rPr>
        <w:t xml:space="preserve"> svolto con indolenza dai sacerdoti</w:t>
      </w:r>
      <w:r>
        <w:rPr>
          <w:rFonts w:ascii="Arial Narrow" w:hAnsi="Arial Narrow"/>
        </w:rPr>
        <w:t>. La solidariet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tra il popolo si indebolisce. </w:t>
      </w:r>
      <w:proofErr w:type="spellStart"/>
      <w:r>
        <w:rPr>
          <w:rFonts w:ascii="Arial Narrow" w:hAnsi="Arial Narrow"/>
        </w:rPr>
        <w:t>Malachia</w:t>
      </w:r>
      <w:proofErr w:type="spellEnd"/>
      <w:r>
        <w:rPr>
          <w:rFonts w:ascii="Arial Narrow" w:hAnsi="Arial Narrow"/>
        </w:rPr>
        <w:t xml:space="preserve"> reagisce</w:t>
      </w:r>
      <w:r w:rsidR="009A49E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Denuncia la falsit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 la trascuratezza dei sacerdoti nel culto (1,6-2,16); annuncia che Dio sta per intervenire per punire gli idolatri, e gli ingiusti che non rispettano la legge sacra; Dio</w:t>
      </w:r>
      <w:r>
        <w:rPr>
          <w:rFonts w:ascii="Arial Narrow" w:hAnsi="Arial Narrow"/>
        </w:rPr>
        <w:t xml:space="preserve"> sta per mandare un messaggero a proclamare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alleanza con il suo popolo (2,17-3,24). C</w:t>
      </w:r>
      <w:r>
        <w:rPr>
          <w:rFonts w:ascii="Arial Narrow" w:hAnsi="Arial Narrow"/>
        </w:rPr>
        <w:t>’è</w:t>
      </w:r>
      <w:r>
        <w:rPr>
          <w:rFonts w:ascii="Arial Narrow" w:hAnsi="Arial Narrow"/>
        </w:rPr>
        <w:t xml:space="preserve"> dunque 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invito del profeta a prepararsi all</w:t>
      </w:r>
      <w:r>
        <w:rPr>
          <w:rFonts w:ascii="Arial Narrow" w:hAnsi="Arial Narrow"/>
        </w:rPr>
        <w:t>’</w:t>
      </w:r>
      <w:r>
        <w:rPr>
          <w:rFonts w:ascii="Arial Narrow" w:hAnsi="Arial Narrow"/>
        </w:rPr>
        <w:t>incontro. Il messaggero sar</w:t>
      </w:r>
      <w:r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identificato in Giovanni il Battezzatore (Mt.17,11-13 /Lc.1,17).</w:t>
      </w:r>
    </w:p>
    <w:p w:rsidR="00000000" w:rsidRDefault="008823EB">
      <w:pPr>
        <w:rPr>
          <w:rFonts w:ascii="Arial Narrow" w:hAnsi="Arial Narrow"/>
        </w:rPr>
      </w:pPr>
    </w:p>
    <w:p w:rsidR="00000000" w:rsidRDefault="008823EB">
      <w:pPr>
        <w:rPr>
          <w:rFonts w:ascii="Arial Narrow" w:hAnsi="Arial Narrow"/>
        </w:rPr>
      </w:pPr>
    </w:p>
    <w:p w:rsidR="00000000" w:rsidRDefault="008823EB">
      <w:pPr>
        <w:rPr>
          <w:rFonts w:ascii="Arial Rounded MT Bold" w:hAnsi="Arial Rounded MT Bold"/>
        </w:rPr>
      </w:pPr>
    </w:p>
    <w:p w:rsidR="00000000" w:rsidRDefault="008823EB">
      <w:pPr>
        <w:rPr>
          <w:rFonts w:ascii="Arial Rounded MT Bold" w:hAnsi="Arial Rounded MT Bold"/>
        </w:rPr>
      </w:pPr>
    </w:p>
    <w:p w:rsidR="008823EB" w:rsidRDefault="008823EB">
      <w:bookmarkStart w:id="0" w:name="_GoBack"/>
      <w:bookmarkEnd w:id="0"/>
    </w:p>
    <w:sectPr w:rsidR="008823EB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EB" w:rsidRDefault="008823EB">
      <w:r>
        <w:separator/>
      </w:r>
    </w:p>
  </w:endnote>
  <w:endnote w:type="continuationSeparator" w:id="0">
    <w:p w:rsidR="008823EB" w:rsidRDefault="0088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EB" w:rsidRDefault="008823EB">
      <w:r>
        <w:rPr>
          <w:rFonts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8823EB" w:rsidRDefault="0088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EA"/>
    <w:rsid w:val="008823EB"/>
    <w:rsid w:val="009A49EA"/>
    <w:rsid w:val="00F2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2"/>
      <w:szCs w:val="22"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2"/>
      <w:szCs w:val="22"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3</cp:revision>
  <dcterms:created xsi:type="dcterms:W3CDTF">2017-12-11T12:47:00Z</dcterms:created>
  <dcterms:modified xsi:type="dcterms:W3CDTF">2017-12-11T12:48:00Z</dcterms:modified>
</cp:coreProperties>
</file>